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C011" w14:textId="22BB0967" w:rsidR="00267683" w:rsidRDefault="006411CD">
      <w:pPr>
        <w:pStyle w:val="MTitel"/>
        <w:rPr>
          <w:rFonts w:eastAsia="SimSun"/>
          <w:lang w:eastAsia="zh-CN"/>
        </w:rPr>
      </w:pPr>
      <w:r w:rsidRPr="000D07CD">
        <w:rPr>
          <w:rStyle w:val="IOPTitleChar"/>
          <w:b/>
        </w:rPr>
        <w:t>Article</w:t>
      </w:r>
      <w:r w:rsidRPr="000D07CD">
        <w:t xml:space="preserve"> </w:t>
      </w:r>
      <w:r w:rsidR="00BA5ED1" w:rsidRPr="00BC2019">
        <w:rPr>
          <w:rStyle w:val="IOPTitleChar"/>
          <w:b/>
        </w:rPr>
        <w:t>Title</w:t>
      </w:r>
    </w:p>
    <w:p w14:paraId="7C646CFC" w14:textId="008AA905" w:rsidR="006E56EB" w:rsidRPr="006E56EB" w:rsidRDefault="006E56EB" w:rsidP="006E56EB">
      <w:pPr>
        <w:pStyle w:val="ac"/>
        <w:rPr>
          <w:rFonts w:ascii="Times New Roman" w:hAnsi="Times New Roman" w:cs="Times New Roman"/>
          <w:color w:val="000000" w:themeColor="text1"/>
        </w:rPr>
      </w:pPr>
      <w:r w:rsidRPr="006E56EB">
        <w:rPr>
          <w:rFonts w:ascii="Times New Roman" w:hAnsi="Times New Roman" w:cs="Times New Roman"/>
          <w:color w:val="000000" w:themeColor="text1"/>
        </w:rPr>
        <w:t>Note:</w:t>
      </w:r>
      <w:r w:rsidR="00E26E59">
        <w:rPr>
          <w:rFonts w:ascii="Times New Roman" w:hAnsi="Times New Roman" w:cs="Times New Roman"/>
          <w:color w:val="000000" w:themeColor="text1"/>
        </w:rPr>
        <w:t xml:space="preserve"> </w:t>
      </w:r>
      <w:r w:rsidRPr="006E56EB">
        <w:rPr>
          <w:rFonts w:ascii="Times New Roman" w:hAnsi="Times New Roman" w:cs="Times New Roman"/>
          <w:color w:val="000000" w:themeColor="text1"/>
        </w:rPr>
        <w:t>The title should be concise, informative and meaningful to the whole readership of the journal. It should include key terms, to help make it more discoverable when people search online. Please avoid the use of long systemic names and non-standard or obscure abbreviations, acronyms or symbols.</w:t>
      </w:r>
    </w:p>
    <w:p w14:paraId="64654914" w14:textId="142B7A8F" w:rsidR="00267683" w:rsidRPr="000D07CD" w:rsidRDefault="00BA5ED1" w:rsidP="00547424">
      <w:pPr>
        <w:pStyle w:val="Mauthor"/>
        <w:spacing w:line="240" w:lineRule="auto"/>
      </w:pPr>
      <w:r w:rsidRPr="000D07CD">
        <w:t>Firstname Lastname</w:t>
      </w:r>
      <w:r w:rsidR="00673A13" w:rsidRPr="000D07CD">
        <w:t xml:space="preserve"> (Name in other languge)</w:t>
      </w:r>
      <w:r w:rsidRPr="000D07CD">
        <w:t xml:space="preserve"> </w:t>
      </w:r>
      <w:r w:rsidRPr="000D07CD">
        <w:rPr>
          <w:szCs w:val="24"/>
          <w:vertAlign w:val="superscript"/>
        </w:rPr>
        <w:t>1</w:t>
      </w:r>
      <w:r w:rsidRPr="000D07CD">
        <w:t xml:space="preserve">, Firstname Lastname </w:t>
      </w:r>
      <w:r w:rsidR="00673A13" w:rsidRPr="000D07CD">
        <w:t xml:space="preserve"> (Name in other languge) </w:t>
      </w:r>
      <w:r w:rsidRPr="000D07CD">
        <w:rPr>
          <w:szCs w:val="24"/>
          <w:vertAlign w:val="superscript"/>
        </w:rPr>
        <w:t xml:space="preserve">2 </w:t>
      </w:r>
      <w:r w:rsidRPr="000D07CD">
        <w:t>and Firstname Lastname</w:t>
      </w:r>
      <w:r w:rsidR="00673A13" w:rsidRPr="000D07CD">
        <w:t xml:space="preserve">  (Name in other languge) </w:t>
      </w:r>
      <w:r w:rsidRPr="000D07CD">
        <w:t xml:space="preserve"> </w:t>
      </w:r>
      <w:r w:rsidRPr="000D07CD">
        <w:rPr>
          <w:szCs w:val="24"/>
          <w:vertAlign w:val="superscript"/>
        </w:rPr>
        <w:t>2</w:t>
      </w:r>
      <w:r w:rsidR="0086292D" w:rsidRPr="0086292D">
        <w:rPr>
          <w:vertAlign w:val="superscript"/>
        </w:rPr>
        <w:t>,</w:t>
      </w:r>
      <w:r w:rsidR="0086292D">
        <w:t>*</w:t>
      </w:r>
    </w:p>
    <w:p w14:paraId="1CB17CAE" w14:textId="433FD441" w:rsidR="00267683" w:rsidRPr="000D07CD" w:rsidRDefault="00BA5ED1">
      <w:pPr>
        <w:pStyle w:val="Maddress"/>
        <w:spacing w:before="0"/>
        <w:ind w:left="284" w:hanging="284"/>
      </w:pPr>
      <w:r w:rsidRPr="000D07CD">
        <w:rPr>
          <w:vertAlign w:val="superscript"/>
        </w:rPr>
        <w:t>1</w:t>
      </w:r>
      <w:r w:rsidRPr="000D07CD">
        <w:tab/>
      </w:r>
      <w:r w:rsidRPr="000D07CD">
        <w:rPr>
          <w:vertAlign w:val="superscript"/>
        </w:rPr>
        <w:t xml:space="preserve"> </w:t>
      </w:r>
      <w:r w:rsidRPr="000D07CD">
        <w:t>Department One, Institution One, City One, Country One, Address</w:t>
      </w:r>
    </w:p>
    <w:p w14:paraId="6008CEB7" w14:textId="62E8FF22" w:rsidR="00267683" w:rsidRPr="000D07CD" w:rsidRDefault="00BA5ED1">
      <w:pPr>
        <w:pStyle w:val="Maddress"/>
        <w:spacing w:before="0"/>
        <w:ind w:left="284" w:hanging="284"/>
      </w:pPr>
      <w:r w:rsidRPr="000D07CD">
        <w:rPr>
          <w:vertAlign w:val="superscript"/>
        </w:rPr>
        <w:t>2</w:t>
      </w:r>
      <w:r w:rsidRPr="000D07CD">
        <w:rPr>
          <w:vertAlign w:val="superscript"/>
        </w:rPr>
        <w:tab/>
      </w:r>
      <w:r w:rsidRPr="000D07CD">
        <w:t xml:space="preserve">Department </w:t>
      </w:r>
      <w:r w:rsidRPr="000D07CD">
        <w:rPr>
          <w:rFonts w:eastAsia="SimSun"/>
          <w:lang w:eastAsia="zh-CN"/>
        </w:rPr>
        <w:t>Two</w:t>
      </w:r>
      <w:r w:rsidRPr="000D07CD">
        <w:t xml:space="preserve">, Institution </w:t>
      </w:r>
      <w:r w:rsidRPr="000D07CD">
        <w:rPr>
          <w:rFonts w:eastAsia="SimSun"/>
          <w:lang w:eastAsia="zh-CN"/>
        </w:rPr>
        <w:t>Two</w:t>
      </w:r>
      <w:r w:rsidRPr="000D07CD">
        <w:t xml:space="preserve">, City </w:t>
      </w:r>
      <w:r w:rsidRPr="000D07CD">
        <w:rPr>
          <w:rFonts w:eastAsia="SimSun"/>
          <w:lang w:eastAsia="zh-CN"/>
        </w:rPr>
        <w:t>Two</w:t>
      </w:r>
      <w:r w:rsidRPr="000D07CD">
        <w:t xml:space="preserve">, Country </w:t>
      </w:r>
      <w:r w:rsidRPr="000D07CD">
        <w:rPr>
          <w:rFonts w:eastAsia="SimSun"/>
          <w:lang w:eastAsia="zh-CN"/>
        </w:rPr>
        <w:t>Two</w:t>
      </w:r>
      <w:r w:rsidRPr="000D07CD">
        <w:t>, Address</w:t>
      </w:r>
    </w:p>
    <w:p w14:paraId="4F736AE0" w14:textId="60C40104" w:rsidR="00673A13" w:rsidRPr="006E56EB" w:rsidRDefault="00673A13" w:rsidP="00673A13">
      <w:pPr>
        <w:pStyle w:val="ac"/>
        <w:rPr>
          <w:rFonts w:ascii="Times New Roman" w:hAnsi="Times New Roman" w:cs="Times New Roman"/>
        </w:rPr>
      </w:pPr>
      <w:r w:rsidRPr="006E56EB">
        <w:rPr>
          <w:rFonts w:ascii="Times New Roman" w:hAnsi="Times New Roman" w:cs="Times New Roman"/>
        </w:rPr>
        <w:t xml:space="preserve">Note: Pease list all authors’ full names and institutions. Authors have the option to include names in Chinese, Japanese or Korean characters in addition to the English name. The names will be displayed in parentheses after the English name. During the submission process, we recommend you supply </w:t>
      </w:r>
      <w:hyperlink r:id="rId11" w:history="1">
        <w:r w:rsidRPr="006E56EB">
          <w:rPr>
            <w:rStyle w:val="aa"/>
            <w:rFonts w:ascii="Times New Roman" w:hAnsi="Times New Roman" w:cs="Times New Roman"/>
          </w:rPr>
          <w:t>ORCID</w:t>
        </w:r>
      </w:hyperlink>
      <w:r w:rsidRPr="006E56EB">
        <w:rPr>
          <w:rFonts w:ascii="Times New Roman" w:hAnsi="Times New Roman" w:cs="Times New Roman"/>
        </w:rPr>
        <w:t xml:space="preserve"> identifiers for all authors to avoid ambiguity. If an author’s current address is different from the address where the work was carried out, this should be explained in a footnote or acknowledgement. </w:t>
      </w:r>
    </w:p>
    <w:p w14:paraId="0D09FCDC" w14:textId="18EE8EED" w:rsidR="00267683" w:rsidRPr="000D07CD" w:rsidRDefault="0086292D">
      <w:pPr>
        <w:pStyle w:val="IOPAff"/>
        <w:rPr>
          <w:rFonts w:eastAsiaTheme="minorEastAsia"/>
          <w:lang w:eastAsia="zh-CN"/>
        </w:rPr>
      </w:pPr>
      <w:r>
        <w:t>*</w:t>
      </w:r>
      <w:r>
        <w:t xml:space="preserve"> </w:t>
      </w:r>
      <w:r w:rsidR="00673A13" w:rsidRPr="000D07CD">
        <w:rPr>
          <w:rFonts w:eastAsiaTheme="minorEastAsia"/>
          <w:lang w:eastAsia="zh-CN"/>
        </w:rPr>
        <w:t>E-Mail: XX</w:t>
      </w:r>
    </w:p>
    <w:p w14:paraId="53363E4A" w14:textId="09E91CBF" w:rsidR="00267683" w:rsidRPr="000D07CD" w:rsidRDefault="00BA5ED1">
      <w:pPr>
        <w:pStyle w:val="IOPAff"/>
      </w:pPr>
      <w:r w:rsidRPr="000D07CD">
        <w:t xml:space="preserve">Received </w:t>
      </w:r>
      <w:proofErr w:type="spellStart"/>
      <w:r w:rsidRPr="000D07CD">
        <w:t>xxxxxx</w:t>
      </w:r>
      <w:proofErr w:type="spellEnd"/>
    </w:p>
    <w:p w14:paraId="630089D4" w14:textId="77777777" w:rsidR="00267683" w:rsidRPr="000D07CD" w:rsidRDefault="00BA5ED1">
      <w:pPr>
        <w:pStyle w:val="IOPAff"/>
      </w:pPr>
      <w:r w:rsidRPr="000D07CD">
        <w:t xml:space="preserve">Accepted for publication </w:t>
      </w:r>
      <w:proofErr w:type="spellStart"/>
      <w:r w:rsidRPr="000D07CD">
        <w:t>xxxxxx</w:t>
      </w:r>
      <w:proofErr w:type="spellEnd"/>
    </w:p>
    <w:p w14:paraId="26B467E7" w14:textId="77777777" w:rsidR="00267683" w:rsidRPr="000D07CD" w:rsidRDefault="00BA5ED1">
      <w:pPr>
        <w:pStyle w:val="IOPAff"/>
      </w:pPr>
      <w:r w:rsidRPr="000D07CD">
        <w:t xml:space="preserve">Published </w:t>
      </w:r>
      <w:proofErr w:type="spellStart"/>
      <w:r w:rsidRPr="000D07CD">
        <w:t>xxxxxx</w:t>
      </w:r>
      <w:proofErr w:type="spellEnd"/>
    </w:p>
    <w:p w14:paraId="780DD4ED" w14:textId="07E1D05B" w:rsidR="00673A13" w:rsidRPr="000D07CD" w:rsidRDefault="00BA5ED1" w:rsidP="009B2071">
      <w:pPr>
        <w:pStyle w:val="Mabstract"/>
      </w:pPr>
      <w:r w:rsidRPr="000D07CD">
        <w:rPr>
          <w:b/>
          <w:bCs/>
          <w:szCs w:val="24"/>
          <w:lang w:eastAsia="en-US"/>
        </w:rPr>
        <w:t>Abstract</w:t>
      </w:r>
      <w:r w:rsidRPr="000D07CD">
        <w:rPr>
          <w:szCs w:val="24"/>
          <w:lang w:eastAsia="en-US"/>
        </w:rPr>
        <w:t xml:space="preserve">: </w:t>
      </w:r>
      <w:r w:rsidR="00673A13" w:rsidRPr="000D07CD">
        <w:t xml:space="preserve">Your abstract should give readers a brief summary of your article. It should concisely describe the contents of your </w:t>
      </w:r>
      <w:proofErr w:type="spellStart"/>
      <w:r w:rsidR="00673A13" w:rsidRPr="000D07CD">
        <w:t>article,and</w:t>
      </w:r>
      <w:proofErr w:type="spellEnd"/>
      <w:r w:rsidR="00673A13" w:rsidRPr="000D07CD">
        <w:t xml:space="preserve"> include key terms (especially in the first two sentences, to increase search engine discoverability). It should be informative, accessible and not only indicate the general aims and scope of the article, but also state the methodology used, main results obtained and conclusions drawn. The abstract </w:t>
      </w:r>
      <w:r w:rsidR="00673A13" w:rsidRPr="000D07CD">
        <w:rPr>
          <w:szCs w:val="24"/>
          <w:lang w:eastAsia="en-US"/>
        </w:rPr>
        <w:t>should</w:t>
      </w:r>
      <w:r w:rsidR="00673A13" w:rsidRPr="000D07CD">
        <w:t xml:space="preserve"> be complete in itself; it should not contain undefined acronyms/abbreviations and no table numbers, figure numbers, references or equations should be referred to. Articles relying on clinical trials should quote the trial registration number at the end of the abstract. The abstract should be suitable for direct inclusion in abstracting services and should not normally be more than 300 words. If you submit an article with an abstract longer than 300 words, we may rescind the manuscript and ask you to re-write it. </w:t>
      </w:r>
    </w:p>
    <w:p w14:paraId="059E171B" w14:textId="539429B9" w:rsidR="00C37213" w:rsidRPr="000D07CD" w:rsidRDefault="00BA5ED1" w:rsidP="00C37213">
      <w:pPr>
        <w:pStyle w:val="Mabstract"/>
      </w:pPr>
      <w:r w:rsidRPr="000D07CD">
        <w:rPr>
          <w:b/>
          <w:szCs w:val="24"/>
          <w:lang w:eastAsia="en-US"/>
        </w:rPr>
        <w:t xml:space="preserve">Keywords: </w:t>
      </w:r>
      <w:r w:rsidR="00C37213" w:rsidRPr="000D07CD">
        <w:t xml:space="preserve">Please supply </w:t>
      </w:r>
      <w:r w:rsidR="006E56EB">
        <w:t xml:space="preserve">up to </w:t>
      </w:r>
      <w:r w:rsidR="00C37213" w:rsidRPr="000D07CD">
        <w:t>5 keywords for your manuscript. Suitable keywords would make it more discoverable. When choosing keywords, think about the kinds of terms you would use when searching online for related articles.</w:t>
      </w:r>
    </w:p>
    <w:p w14:paraId="59FDA7D9" w14:textId="38F78D35" w:rsidR="009B2071" w:rsidRPr="00342AD0" w:rsidRDefault="009B2071" w:rsidP="00547424">
      <w:pPr>
        <w:pStyle w:val="ac"/>
        <w:spacing w:after="0" w:afterAutospacing="0"/>
        <w:ind w:leftChars="200" w:left="480"/>
        <w:rPr>
          <w:rFonts w:ascii="Times New Roman" w:hAnsi="Times New Roman" w:cs="Times New Roman"/>
          <w:b/>
          <w:bCs/>
          <w:kern w:val="2"/>
          <w:sz w:val="21"/>
        </w:rPr>
      </w:pPr>
      <w:r w:rsidRPr="000D07CD">
        <w:rPr>
          <w:rFonts w:ascii="Times New Roman" w:hAnsi="Times New Roman" w:cs="Times New Roman"/>
          <w:b/>
          <w:lang w:eastAsia="en-US"/>
        </w:rPr>
        <w:t>Note:</w:t>
      </w:r>
      <w:r w:rsidRPr="000D07CD">
        <w:rPr>
          <w:rFonts w:ascii="Times New Roman" w:hAnsi="Times New Roman" w:cs="Times New Roman"/>
        </w:rPr>
        <w:t xml:space="preserve"> </w:t>
      </w:r>
      <w:r w:rsidRPr="000D07CD">
        <w:rPr>
          <w:rFonts w:ascii="Times New Roman" w:hAnsi="Times New Roman" w:cs="Times New Roman"/>
          <w:b/>
          <w:bCs/>
          <w:kern w:val="2"/>
          <w:sz w:val="21"/>
        </w:rPr>
        <w:t>Video abstracts</w:t>
      </w:r>
      <w:r w:rsidR="00342AD0">
        <w:rPr>
          <w:rFonts w:ascii="Times New Roman" w:hAnsi="Times New Roman" w:cs="Times New Roman"/>
          <w:b/>
          <w:bCs/>
          <w:kern w:val="2"/>
          <w:sz w:val="21"/>
        </w:rPr>
        <w:br/>
      </w:r>
      <w:r w:rsidRPr="000D07CD">
        <w:rPr>
          <w:rFonts w:ascii="Times New Roman" w:eastAsia="Times New Roman" w:hAnsi="Times New Roman" w:cs="Times New Roman"/>
          <w:color w:val="000000"/>
          <w:szCs w:val="20"/>
          <w:lang w:eastAsia="de-DE"/>
        </w:rPr>
        <w:t>We invite all authors to submit a video abstract with their paper. This does not need to be sent in with the article when first submitted but we must receive this within three weeks of acceptance to avoid delaying publication of the article. More information on video abstracts can be found on our</w:t>
      </w:r>
      <w:r w:rsidRPr="000D07CD">
        <w:rPr>
          <w:rFonts w:ascii="Times New Roman" w:hAnsi="Times New Roman" w:cs="Times New Roman"/>
        </w:rPr>
        <w:t xml:space="preserve"> </w:t>
      </w:r>
      <w:hyperlink r:id="rId12" w:history="1">
        <w:r w:rsidRPr="000D07CD">
          <w:rPr>
            <w:rStyle w:val="aa"/>
            <w:rFonts w:ascii="Times New Roman" w:hAnsi="Times New Roman" w:cs="Times New Roman"/>
          </w:rPr>
          <w:t>Publishing Support</w:t>
        </w:r>
      </w:hyperlink>
      <w:r w:rsidRPr="000D07CD">
        <w:rPr>
          <w:rFonts w:ascii="Times New Roman" w:hAnsi="Times New Roman" w:cs="Times New Roman"/>
        </w:rPr>
        <w:t xml:space="preserve"> </w:t>
      </w:r>
      <w:r w:rsidRPr="000D07CD">
        <w:rPr>
          <w:rFonts w:ascii="Times New Roman" w:hAnsi="Times New Roman" w:cs="Times New Roman"/>
          <w:kern w:val="2"/>
          <w:sz w:val="21"/>
        </w:rPr>
        <w:t>w</w:t>
      </w:r>
      <w:r w:rsidRPr="000D07CD">
        <w:rPr>
          <w:rFonts w:ascii="Times New Roman" w:eastAsia="Times New Roman" w:hAnsi="Times New Roman" w:cs="Times New Roman"/>
          <w:color w:val="000000"/>
          <w:szCs w:val="20"/>
          <w:lang w:eastAsia="de-DE"/>
        </w:rPr>
        <w:t>ebsite.</w:t>
      </w:r>
    </w:p>
    <w:p w14:paraId="1E45952A" w14:textId="77777777" w:rsidR="00547424" w:rsidRDefault="00547424">
      <w:pPr>
        <w:pStyle w:val="MHeading1"/>
        <w:rPr>
          <w:lang w:eastAsia="zh-CN"/>
        </w:rPr>
      </w:pPr>
    </w:p>
    <w:p w14:paraId="5966A175" w14:textId="5C51550B" w:rsidR="00267683" w:rsidRPr="000D07CD" w:rsidRDefault="0086292D">
      <w:pPr>
        <w:pStyle w:val="MHeading1"/>
        <w:rPr>
          <w:lang w:eastAsia="en-US"/>
        </w:rPr>
      </w:pPr>
      <w:r w:rsidRPr="007875FD">
        <w:rPr>
          <w:rFonts w:eastAsiaTheme="minorEastAsia"/>
          <w:b w:val="0"/>
          <w:bCs/>
          <w:i/>
          <w:iCs/>
          <w:noProof/>
        </w:rPr>
        <w:lastRenderedPageBreak/>
        <mc:AlternateContent>
          <mc:Choice Requires="wps">
            <w:drawing>
              <wp:anchor distT="45720" distB="45720" distL="114300" distR="114300" simplePos="0" relativeHeight="251659264" behindDoc="0" locked="0" layoutInCell="1" allowOverlap="1" wp14:anchorId="5F892BE5" wp14:editId="2C65E6BB">
                <wp:simplePos x="0" y="0"/>
                <wp:positionH relativeFrom="margin">
                  <wp:posOffset>0</wp:posOffset>
                </wp:positionH>
                <wp:positionV relativeFrom="paragraph">
                  <wp:posOffset>46355</wp:posOffset>
                </wp:positionV>
                <wp:extent cx="5994400" cy="2122805"/>
                <wp:effectExtent l="0" t="0" r="25400" b="1079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2122998"/>
                        </a:xfrm>
                        <a:prstGeom prst="rect">
                          <a:avLst/>
                        </a:prstGeom>
                        <a:solidFill>
                          <a:srgbClr val="FFFFFF"/>
                        </a:solidFill>
                        <a:ln w="9525">
                          <a:solidFill>
                            <a:srgbClr val="000000"/>
                          </a:solidFill>
                          <a:miter lim="800000"/>
                          <a:headEnd/>
                          <a:tailEnd/>
                        </a:ln>
                      </wps:spPr>
                      <wps:txbx>
                        <w:txbxContent>
                          <w:p w14:paraId="3BC7310A" w14:textId="77777777" w:rsidR="0086292D" w:rsidRPr="00D61FFF" w:rsidRDefault="0086292D" w:rsidP="0086292D">
                            <w:pPr>
                              <w:pStyle w:val="MHeading2"/>
                              <w:rPr>
                                <w:rFonts w:eastAsiaTheme="minorEastAsia"/>
                                <w:b/>
                                <w:bCs/>
                                <w:i w:val="0"/>
                                <w:iCs/>
                              </w:rPr>
                            </w:pPr>
                            <w:r w:rsidRPr="00D61FFF">
                              <w:rPr>
                                <w:rFonts w:eastAsiaTheme="minorEastAsia"/>
                                <w:b/>
                                <w:bCs/>
                                <w:i w:val="0"/>
                                <w:iCs/>
                              </w:rPr>
                              <w:t>Future Perspective</w:t>
                            </w:r>
                            <w:r w:rsidRPr="00D61FFF">
                              <w:rPr>
                                <w:rFonts w:eastAsiaTheme="minorEastAsia" w:hint="eastAsia"/>
                                <w:b/>
                                <w:bCs/>
                                <w:i w:val="0"/>
                                <w:iCs/>
                              </w:rPr>
                              <w:t>s</w:t>
                            </w:r>
                          </w:p>
                          <w:p w14:paraId="63B10FD7" w14:textId="77777777" w:rsidR="0086292D" w:rsidRPr="002E4F8F" w:rsidRDefault="0086292D" w:rsidP="0086292D">
                            <w:pPr>
                              <w:pStyle w:val="Mabstract"/>
                              <w:spacing w:before="0" w:line="240" w:lineRule="auto"/>
                              <w:ind w:left="0" w:right="0" w:firstLineChars="100" w:firstLine="240"/>
                            </w:pPr>
                            <w:r>
                              <w:t xml:space="preserve">This section </w:t>
                            </w:r>
                            <w:r w:rsidRPr="000D07CD">
                              <w:t xml:space="preserve">should be used </w:t>
                            </w:r>
                            <w:r>
                              <w:t xml:space="preserve">for forward looking perspectives on relevant research areas, the author’s view on where this field is going, where the risks and breakthroughs might be, </w:t>
                            </w:r>
                            <w:r w:rsidRPr="000D07CD">
                              <w:t>plans for future relevant work</w:t>
                            </w:r>
                            <w:r>
                              <w:t xml:space="preserve">s </w:t>
                            </w:r>
                            <w:r w:rsidRPr="00C87EB7">
                              <w:t>etc</w:t>
                            </w:r>
                            <w:r>
                              <w:t>.</w:t>
                            </w:r>
                            <w:r w:rsidRPr="00C87EB7">
                              <w:t xml:space="preserve"> with about 150-300 words.</w:t>
                            </w:r>
                            <w:r>
                              <w:rPr>
                                <w:rFonts w:ascii="SimSun" w:eastAsia="SimSun" w:hAnsi="SimSun" w:cs="SimSun"/>
                                <w:lang w:eastAsia="zh-CN"/>
                              </w:rPr>
                              <w:t xml:space="preserve"> </w:t>
                            </w:r>
                            <w:r>
                              <w:t>Example:</w:t>
                            </w:r>
                            <w:r w:rsidRPr="002E4F8F">
                              <w:t xml:space="preserve"> Understanding the principles governing self-assembly remains an important problem in statistical mechanics. We</w:t>
                            </w:r>
                            <w:r>
                              <w:t xml:space="preserve"> </w:t>
                            </w:r>
                            <w:r w:rsidRPr="002E4F8F">
                              <w:t xml:space="preserve">find, surprisingly, that general design principles for this challenging problem can be obtained by applying ideas from the field of stochastic thermodynamics to nonequilibrium self-assembly problems. Our central results constrain the set of possible configurations achievable under a nonequilibrium drive.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92BE5" id="_x0000_t202" coordsize="21600,21600" o:spt="202" path="m,l,21600r21600,l21600,xe">
                <v:stroke joinstyle="miter"/>
                <v:path gradientshapeok="t" o:connecttype="rect"/>
              </v:shapetype>
              <v:shape id="文本框 2" o:spid="_x0000_s1026" type="#_x0000_t202" style="position:absolute;left:0;text-align:left;margin-left:0;margin-top:3.65pt;width:472pt;height:167.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">
                <v:textbox>
                  <w:txbxContent>
                    <w:p w14:paraId="3BC7310A" w14:textId="77777777" w:rsidR="0086292D" w:rsidRPr="00D61FFF" w:rsidRDefault="0086292D" w:rsidP="0086292D">
                      <w:pPr>
                        <w:pStyle w:val="MHeading2"/>
                        <w:rPr>
                          <w:rFonts w:eastAsiaTheme="minorEastAsia"/>
                          <w:b/>
                          <w:bCs/>
                          <w:i w:val="0"/>
                          <w:iCs/>
                        </w:rPr>
                      </w:pPr>
                      <w:r w:rsidRPr="00D61FFF">
                        <w:rPr>
                          <w:rFonts w:eastAsiaTheme="minorEastAsia"/>
                          <w:b/>
                          <w:bCs/>
                          <w:i w:val="0"/>
                          <w:iCs/>
                        </w:rPr>
                        <w:t>Future Perspective</w:t>
                      </w:r>
                      <w:r w:rsidRPr="00D61FFF">
                        <w:rPr>
                          <w:rFonts w:eastAsiaTheme="minorEastAsia" w:hint="eastAsia"/>
                          <w:b/>
                          <w:bCs/>
                          <w:i w:val="0"/>
                          <w:iCs/>
                        </w:rPr>
                        <w:t>s</w:t>
                      </w:r>
                    </w:p>
                    <w:p w14:paraId="63B10FD7" w14:textId="77777777" w:rsidR="0086292D" w:rsidRPr="002E4F8F" w:rsidRDefault="0086292D" w:rsidP="0086292D">
                      <w:pPr>
                        <w:pStyle w:val="Mabstract"/>
                        <w:spacing w:before="0" w:line="240" w:lineRule="auto"/>
                        <w:ind w:left="0" w:right="0" w:firstLineChars="100" w:firstLine="240"/>
                      </w:pPr>
                      <w:r>
                        <w:t xml:space="preserve">This section </w:t>
                      </w:r>
                      <w:r w:rsidRPr="000D07CD">
                        <w:t xml:space="preserve">should be used </w:t>
                      </w:r>
                      <w:r>
                        <w:t xml:space="preserve">for forward looking perspectives on relevant research areas, the author’s view on where this field is going, where the risks and breakthroughs might be, </w:t>
                      </w:r>
                      <w:r w:rsidRPr="000D07CD">
                        <w:t>plans for future relevant work</w:t>
                      </w:r>
                      <w:r>
                        <w:t xml:space="preserve">s </w:t>
                      </w:r>
                      <w:r w:rsidRPr="00C87EB7">
                        <w:t>etc</w:t>
                      </w:r>
                      <w:r>
                        <w:t>.</w:t>
                      </w:r>
                      <w:r w:rsidRPr="00C87EB7">
                        <w:t xml:space="preserve"> with about 150-300 words.</w:t>
                      </w:r>
                      <w:r>
                        <w:rPr>
                          <w:rFonts w:ascii="SimSun" w:eastAsia="SimSun" w:hAnsi="SimSun" w:cs="SimSun"/>
                          <w:lang w:eastAsia="zh-CN"/>
                        </w:rPr>
                        <w:t xml:space="preserve"> </w:t>
                      </w:r>
                      <w:r>
                        <w:t>Example:</w:t>
                      </w:r>
                      <w:r w:rsidRPr="002E4F8F">
                        <w:t xml:space="preserve"> Understanding the principles governing self-assembly remains an important problem in statistical mechanics. We</w:t>
                      </w:r>
                      <w:r>
                        <w:t xml:space="preserve"> </w:t>
                      </w:r>
                      <w:r w:rsidRPr="002E4F8F">
                        <w:t xml:space="preserve">find, surprisingly, that general design principles for this challenging problem can be obtained by applying ideas from the field of stochastic thermodynamics to nonequilibrium self-assembly problems. Our central results constrain the set of possible configurations achievable under a nonequilibrium drive. </w:t>
                      </w:r>
                    </w:p>
                  </w:txbxContent>
                </v:textbox>
                <w10:wrap type="square" anchorx="margin"/>
              </v:shape>
            </w:pict>
          </mc:Fallback>
        </mc:AlternateContent>
      </w:r>
      <w:r w:rsidRPr="000D07CD">
        <w:rPr>
          <w:lang w:eastAsia="zh-CN"/>
        </w:rPr>
        <w:t xml:space="preserve"> </w:t>
      </w:r>
      <w:r w:rsidR="00BA5ED1" w:rsidRPr="000D07CD">
        <w:rPr>
          <w:lang w:eastAsia="zh-CN"/>
        </w:rPr>
        <w:t xml:space="preserve">1. </w:t>
      </w:r>
      <w:r w:rsidR="00BA5ED1" w:rsidRPr="000D07CD">
        <w:rPr>
          <w:lang w:eastAsia="en-US"/>
        </w:rPr>
        <w:t>Introduction</w:t>
      </w:r>
    </w:p>
    <w:p w14:paraId="0BAC5F77" w14:textId="69CD2E13" w:rsidR="00673A13" w:rsidRPr="000D07CD" w:rsidRDefault="00673A13" w:rsidP="00786736">
      <w:pPr>
        <w:pStyle w:val="Mabstract"/>
        <w:spacing w:before="0" w:line="240" w:lineRule="auto"/>
        <w:ind w:left="0" w:right="0" w:firstLineChars="200" w:firstLine="480"/>
      </w:pPr>
      <w:r w:rsidRPr="000D07CD">
        <w:t>This should be concise and describe the nature of the problem under investigation and its background. It should also set your work in the context of previous research, citing relevant references. Introductions should expand on highly specialized terms and abbreviations used in the article to make it accessible for readers.</w:t>
      </w:r>
    </w:p>
    <w:p w14:paraId="5DE394E5" w14:textId="77777777" w:rsidR="00786736" w:rsidRPr="000D07CD" w:rsidRDefault="00786736" w:rsidP="009B2071">
      <w:pPr>
        <w:pStyle w:val="Mabstract"/>
        <w:spacing w:before="0" w:line="240" w:lineRule="auto"/>
        <w:ind w:left="0" w:right="0" w:firstLineChars="200" w:firstLine="480"/>
      </w:pPr>
      <w:r w:rsidRPr="000D07CD">
        <w:rPr>
          <w:rFonts w:eastAsia="SimSun"/>
          <w:i/>
          <w:iCs/>
          <w:szCs w:val="24"/>
        </w:rPr>
        <w:t>Materials Futures</w:t>
      </w:r>
      <w:r w:rsidRPr="000D07CD">
        <w:rPr>
          <w:rFonts w:eastAsia="SimSun"/>
          <w:szCs w:val="24"/>
        </w:rPr>
        <w:t xml:space="preserve"> requires all references to be </w:t>
      </w:r>
      <w:r w:rsidRPr="000D07CD">
        <w:t>written</w:t>
      </w:r>
      <w:r w:rsidRPr="000D07CD">
        <w:rPr>
          <w:rFonts w:eastAsia="SimSun"/>
          <w:szCs w:val="24"/>
        </w:rPr>
        <w:t xml:space="preserve"> using the Vancouver numerical system. </w:t>
      </w:r>
      <w:r w:rsidRPr="000D07CD">
        <w:t>References are numbered sequentially through the text. The numbers should be given in square brackets, e.g. [1], [4-7] etc., and one number can be used to refer to several instances of the same reference. The reference list at the end of the article then lists the references in numerical order. Ensure that all references are cited in the text and that all citations have a corresponding reference.</w:t>
      </w:r>
    </w:p>
    <w:p w14:paraId="114894CB" w14:textId="5462C839" w:rsidR="00267683" w:rsidRPr="000D07CD" w:rsidRDefault="00BA5ED1">
      <w:pPr>
        <w:pStyle w:val="MHeading1"/>
        <w:rPr>
          <w:lang w:eastAsia="en-US"/>
        </w:rPr>
      </w:pPr>
      <w:r w:rsidRPr="000D07CD">
        <w:rPr>
          <w:lang w:eastAsia="en-US"/>
        </w:rPr>
        <w:t xml:space="preserve">2. </w:t>
      </w:r>
      <w:r w:rsidR="00D26EA5" w:rsidRPr="000D07CD">
        <w:rPr>
          <w:rFonts w:eastAsiaTheme="minorEastAsia"/>
          <w:lang w:eastAsia="zh-CN"/>
        </w:rPr>
        <w:t>Methods</w:t>
      </w:r>
    </w:p>
    <w:p w14:paraId="58CA6AF0" w14:textId="77777777" w:rsidR="0035181F" w:rsidRPr="000D07CD" w:rsidRDefault="0035181F" w:rsidP="00547424">
      <w:pPr>
        <w:pStyle w:val="Mabstract"/>
        <w:spacing w:before="0" w:line="240" w:lineRule="auto"/>
        <w:ind w:left="0" w:right="0" w:firstLineChars="200" w:firstLine="480"/>
      </w:pPr>
      <w:r w:rsidRPr="000D07CD">
        <w:t>This section should provide sufficient details of the experiment, simulation, statistical test or analysis carried out to generate the results such that the method can be repeated by another researcher and the results reproduced.</w:t>
      </w:r>
    </w:p>
    <w:p w14:paraId="4D86EE2A" w14:textId="46F06CD6" w:rsidR="006316A9" w:rsidRPr="000D07CD" w:rsidRDefault="006316A9">
      <w:pPr>
        <w:pStyle w:val="MHeading2"/>
        <w:rPr>
          <w:rFonts w:eastAsiaTheme="minorEastAsia"/>
          <w:b/>
          <w:bCs/>
          <w:i w:val="0"/>
          <w:iCs/>
          <w:lang w:eastAsia="zh-CN"/>
        </w:rPr>
      </w:pPr>
      <w:r w:rsidRPr="000D07CD">
        <w:rPr>
          <w:rFonts w:eastAsiaTheme="minorEastAsia"/>
          <w:b/>
          <w:bCs/>
          <w:i w:val="0"/>
          <w:iCs/>
          <w:lang w:eastAsia="zh-CN"/>
        </w:rPr>
        <w:t>3. Results</w:t>
      </w:r>
    </w:p>
    <w:p w14:paraId="220E14ED" w14:textId="2D900313" w:rsidR="00267683" w:rsidRPr="000D07CD" w:rsidRDefault="005349B3">
      <w:pPr>
        <w:pStyle w:val="MHeading2"/>
        <w:rPr>
          <w:rFonts w:eastAsiaTheme="minorEastAsia"/>
          <w:lang w:eastAsia="zh-CN"/>
        </w:rPr>
      </w:pPr>
      <w:r w:rsidRPr="000D07CD">
        <w:t>3</w:t>
      </w:r>
      <w:r w:rsidR="00BA5ED1" w:rsidRPr="000D07CD">
        <w:t xml:space="preserve">.1. </w:t>
      </w:r>
      <w:r w:rsidR="006316A9" w:rsidRPr="000D07CD">
        <w:rPr>
          <w:rFonts w:eastAsiaTheme="minorEastAsia"/>
          <w:lang w:eastAsia="zh-CN"/>
        </w:rPr>
        <w:t>Subheading</w:t>
      </w:r>
    </w:p>
    <w:tbl>
      <w:tblPr>
        <w:tblW w:w="0" w:type="auto"/>
        <w:tblCellMar>
          <w:left w:w="70" w:type="dxa"/>
          <w:right w:w="70" w:type="dxa"/>
        </w:tblCellMar>
        <w:tblLook w:val="04A0" w:firstRow="1" w:lastRow="0" w:firstColumn="1" w:lastColumn="0" w:noHBand="0" w:noVBand="1"/>
      </w:tblPr>
      <w:tblGrid>
        <w:gridCol w:w="9290"/>
        <w:gridCol w:w="639"/>
      </w:tblGrid>
      <w:tr w:rsidR="005349B3" w:rsidRPr="000D07CD" w14:paraId="21A31908" w14:textId="77777777" w:rsidTr="007F1D32">
        <w:tc>
          <w:tcPr>
            <w:tcW w:w="9290" w:type="dxa"/>
          </w:tcPr>
          <w:p w14:paraId="179E2633" w14:textId="77777777" w:rsidR="005349B3" w:rsidRPr="000D07CD" w:rsidRDefault="005349B3" w:rsidP="00ED4CED">
            <w:pPr>
              <w:widowControl w:val="0"/>
              <w:spacing w:before="120" w:after="120"/>
              <w:ind w:left="709"/>
              <w:rPr>
                <w:snapToGrid w:val="0"/>
              </w:rPr>
            </w:pPr>
            <w:r w:rsidRPr="000D07CD">
              <w:rPr>
                <w:snapToGrid w:val="0"/>
              </w:rPr>
              <w:t xml:space="preserve">[add an equation here; use MS Word or </w:t>
            </w:r>
            <w:proofErr w:type="spellStart"/>
            <w:r w:rsidRPr="000D07CD">
              <w:rPr>
                <w:snapToGrid w:val="0"/>
              </w:rPr>
              <w:t>MathType</w:t>
            </w:r>
            <w:proofErr w:type="spellEnd"/>
            <w:r w:rsidRPr="000D07CD">
              <w:rPr>
                <w:snapToGrid w:val="0"/>
              </w:rPr>
              <w:t xml:space="preserve"> equation function]</w:t>
            </w:r>
          </w:p>
        </w:tc>
        <w:tc>
          <w:tcPr>
            <w:tcW w:w="639" w:type="dxa"/>
            <w:vAlign w:val="center"/>
          </w:tcPr>
          <w:p w14:paraId="292C4014" w14:textId="77777777" w:rsidR="005349B3" w:rsidRPr="000D07CD" w:rsidRDefault="005349B3" w:rsidP="00ED4CED">
            <w:pPr>
              <w:pStyle w:val="MISSN"/>
              <w:widowControl w:val="0"/>
              <w:spacing w:before="120" w:after="120"/>
              <w:jc w:val="both"/>
              <w:rPr>
                <w:snapToGrid w:val="0"/>
              </w:rPr>
            </w:pPr>
            <w:r w:rsidRPr="000D07CD">
              <w:t xml:space="preserve">(1) </w:t>
            </w:r>
          </w:p>
        </w:tc>
      </w:tr>
    </w:tbl>
    <w:p w14:paraId="34833200" w14:textId="77777777" w:rsidR="007F1D32" w:rsidRPr="000D07CD" w:rsidRDefault="007F1D32" w:rsidP="007F1D32">
      <w:pPr>
        <w:pStyle w:val="MDPI41tablecaption"/>
        <w:ind w:leftChars="400" w:left="960" w:rightChars="400" w:right="960"/>
        <w:jc w:val="center"/>
        <w:rPr>
          <w:rFonts w:ascii="Times New Roman" w:hAnsi="Times New Roman" w:cs="Times New Roman"/>
          <w:b/>
          <w:bCs/>
          <w:sz w:val="24"/>
          <w:lang w:eastAsia="en-US" w:bidi="ar-SA"/>
        </w:rPr>
      </w:pPr>
      <w:r w:rsidRPr="000D07CD">
        <w:rPr>
          <w:rFonts w:ascii="Times New Roman" w:hAnsi="Times New Roman" w:cs="Times New Roman"/>
          <w:b/>
          <w:bCs/>
          <w:sz w:val="24"/>
          <w:lang w:eastAsia="en-US" w:bidi="ar-SA"/>
        </w:rPr>
        <w:t>Table 1.</w:t>
      </w:r>
      <w:r w:rsidRPr="000D07CD">
        <w:rPr>
          <w:rFonts w:ascii="Times New Roman" w:hAnsi="Times New Roman" w:cs="Times New Roman"/>
          <w:sz w:val="24"/>
          <w:lang w:eastAsia="zh-CN" w:bidi="ar-SA"/>
        </w:rPr>
        <w:t xml:space="preserve"> Table Caption.</w:t>
      </w:r>
    </w:p>
    <w:tbl>
      <w:tblPr>
        <w:tblW w:w="785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7F1D32" w:rsidRPr="000D07CD" w14:paraId="66C78E19" w14:textId="77777777" w:rsidTr="00717C1D">
        <w:trPr>
          <w:jc w:val="center"/>
        </w:trPr>
        <w:tc>
          <w:tcPr>
            <w:tcW w:w="2619" w:type="dxa"/>
            <w:tcBorders>
              <w:top w:val="single" w:sz="8" w:space="0" w:color="auto"/>
              <w:left w:val="nil"/>
              <w:bottom w:val="single" w:sz="4" w:space="0" w:color="auto"/>
              <w:right w:val="nil"/>
            </w:tcBorders>
            <w:vAlign w:val="center"/>
          </w:tcPr>
          <w:p w14:paraId="2822068A" w14:textId="77777777" w:rsidR="007F1D32" w:rsidRPr="000D07CD" w:rsidRDefault="007F1D32" w:rsidP="00717C1D">
            <w:pPr>
              <w:pStyle w:val="MDPI42tablebody"/>
              <w:spacing w:line="240" w:lineRule="auto"/>
              <w:jc w:val="both"/>
              <w:rPr>
                <w:rFonts w:ascii="Times New Roman" w:hAnsi="Times New Roman"/>
                <w:b/>
                <w:sz w:val="24"/>
                <w:szCs w:val="24"/>
              </w:rPr>
            </w:pPr>
            <w:r w:rsidRPr="000D07CD">
              <w:rPr>
                <w:rFonts w:ascii="Times New Roman" w:hAnsi="Times New Roman"/>
                <w:b/>
                <w:sz w:val="24"/>
                <w:szCs w:val="24"/>
              </w:rPr>
              <w:t>Title 1</w:t>
            </w:r>
          </w:p>
        </w:tc>
        <w:tc>
          <w:tcPr>
            <w:tcW w:w="2619" w:type="dxa"/>
            <w:tcBorders>
              <w:top w:val="single" w:sz="8" w:space="0" w:color="auto"/>
              <w:left w:val="nil"/>
              <w:bottom w:val="single" w:sz="4" w:space="0" w:color="auto"/>
              <w:right w:val="nil"/>
            </w:tcBorders>
            <w:vAlign w:val="center"/>
          </w:tcPr>
          <w:p w14:paraId="3C619C1F" w14:textId="77777777" w:rsidR="007F1D32" w:rsidRPr="000D07CD" w:rsidRDefault="007F1D32" w:rsidP="00717C1D">
            <w:pPr>
              <w:pStyle w:val="MDPI42tablebody"/>
              <w:spacing w:line="240" w:lineRule="auto"/>
              <w:jc w:val="both"/>
              <w:rPr>
                <w:rFonts w:ascii="Times New Roman" w:hAnsi="Times New Roman"/>
                <w:b/>
                <w:sz w:val="24"/>
                <w:szCs w:val="24"/>
              </w:rPr>
            </w:pPr>
            <w:r w:rsidRPr="000D07CD">
              <w:rPr>
                <w:rFonts w:ascii="Times New Roman" w:hAnsi="Times New Roman"/>
                <w:b/>
                <w:sz w:val="24"/>
                <w:szCs w:val="24"/>
              </w:rPr>
              <w:t>Title 2</w:t>
            </w:r>
          </w:p>
        </w:tc>
        <w:tc>
          <w:tcPr>
            <w:tcW w:w="2619" w:type="dxa"/>
            <w:tcBorders>
              <w:top w:val="single" w:sz="8" w:space="0" w:color="auto"/>
              <w:left w:val="nil"/>
              <w:bottom w:val="single" w:sz="4" w:space="0" w:color="auto"/>
              <w:right w:val="nil"/>
            </w:tcBorders>
            <w:vAlign w:val="center"/>
          </w:tcPr>
          <w:p w14:paraId="07AF2FC0" w14:textId="77777777" w:rsidR="007F1D32" w:rsidRPr="000D07CD" w:rsidRDefault="007F1D32" w:rsidP="00717C1D">
            <w:pPr>
              <w:pStyle w:val="MDPI42tablebody"/>
              <w:spacing w:line="240" w:lineRule="auto"/>
              <w:jc w:val="both"/>
              <w:rPr>
                <w:rFonts w:ascii="Times New Roman" w:hAnsi="Times New Roman"/>
                <w:b/>
                <w:sz w:val="24"/>
                <w:szCs w:val="24"/>
              </w:rPr>
            </w:pPr>
            <w:r w:rsidRPr="000D07CD">
              <w:rPr>
                <w:rFonts w:ascii="Times New Roman" w:hAnsi="Times New Roman"/>
                <w:b/>
                <w:sz w:val="24"/>
                <w:szCs w:val="24"/>
              </w:rPr>
              <w:t>Title 3</w:t>
            </w:r>
          </w:p>
        </w:tc>
      </w:tr>
      <w:tr w:rsidR="007F1D32" w:rsidRPr="000D07CD" w14:paraId="0C9E2847" w14:textId="77777777" w:rsidTr="00717C1D">
        <w:trPr>
          <w:jc w:val="center"/>
        </w:trPr>
        <w:tc>
          <w:tcPr>
            <w:tcW w:w="2619" w:type="dxa"/>
            <w:tcBorders>
              <w:top w:val="nil"/>
              <w:left w:val="nil"/>
              <w:bottom w:val="nil"/>
              <w:right w:val="nil"/>
            </w:tcBorders>
            <w:vAlign w:val="center"/>
          </w:tcPr>
          <w:p w14:paraId="10A33B83" w14:textId="77777777" w:rsidR="007F1D32" w:rsidRPr="000D07CD" w:rsidRDefault="007F1D32" w:rsidP="00717C1D">
            <w:pPr>
              <w:pStyle w:val="MDPI42tablebody"/>
              <w:spacing w:line="240" w:lineRule="auto"/>
              <w:jc w:val="both"/>
              <w:rPr>
                <w:rFonts w:ascii="Times New Roman" w:hAnsi="Times New Roman"/>
                <w:sz w:val="24"/>
                <w:szCs w:val="24"/>
              </w:rPr>
            </w:pPr>
            <w:r w:rsidRPr="000D07CD">
              <w:rPr>
                <w:rFonts w:ascii="Times New Roman" w:hAnsi="Times New Roman"/>
                <w:sz w:val="24"/>
                <w:szCs w:val="24"/>
              </w:rPr>
              <w:t>entry 1</w:t>
            </w:r>
          </w:p>
        </w:tc>
        <w:tc>
          <w:tcPr>
            <w:tcW w:w="2619" w:type="dxa"/>
            <w:tcBorders>
              <w:top w:val="nil"/>
              <w:left w:val="nil"/>
              <w:bottom w:val="nil"/>
              <w:right w:val="nil"/>
            </w:tcBorders>
            <w:vAlign w:val="center"/>
          </w:tcPr>
          <w:p w14:paraId="612ECFAE" w14:textId="77777777" w:rsidR="007F1D32" w:rsidRPr="000D07CD" w:rsidRDefault="007F1D32" w:rsidP="00717C1D">
            <w:pPr>
              <w:pStyle w:val="MDPI42tablebody"/>
              <w:spacing w:line="240" w:lineRule="auto"/>
              <w:jc w:val="both"/>
              <w:rPr>
                <w:rFonts w:ascii="Times New Roman" w:hAnsi="Times New Roman"/>
                <w:sz w:val="24"/>
                <w:szCs w:val="24"/>
              </w:rPr>
            </w:pPr>
            <w:r w:rsidRPr="000D07CD">
              <w:rPr>
                <w:rFonts w:ascii="Times New Roman" w:hAnsi="Times New Roman"/>
                <w:sz w:val="24"/>
                <w:szCs w:val="24"/>
              </w:rPr>
              <w:t>data</w:t>
            </w:r>
            <w:r>
              <w:rPr>
                <w:rFonts w:asciiTheme="minorEastAsia" w:eastAsiaTheme="minorEastAsia" w:hAnsiTheme="minorEastAsia" w:hint="eastAsia"/>
                <w:sz w:val="24"/>
                <w:szCs w:val="24"/>
                <w:vertAlign w:val="superscript"/>
                <w:lang w:eastAsia="zh-CN"/>
              </w:rPr>
              <w:t xml:space="preserve"> a</w:t>
            </w:r>
          </w:p>
        </w:tc>
        <w:tc>
          <w:tcPr>
            <w:tcW w:w="2619" w:type="dxa"/>
            <w:tcBorders>
              <w:top w:val="nil"/>
              <w:left w:val="nil"/>
              <w:bottom w:val="nil"/>
              <w:right w:val="nil"/>
            </w:tcBorders>
            <w:vAlign w:val="center"/>
          </w:tcPr>
          <w:p w14:paraId="5BE21DCD" w14:textId="77777777" w:rsidR="007F1D32" w:rsidRPr="000D07CD" w:rsidRDefault="007F1D32" w:rsidP="00717C1D">
            <w:pPr>
              <w:pStyle w:val="MDPI42tablebody"/>
              <w:spacing w:line="240" w:lineRule="auto"/>
              <w:jc w:val="both"/>
              <w:rPr>
                <w:rFonts w:ascii="Times New Roman" w:hAnsi="Times New Roman"/>
                <w:sz w:val="24"/>
                <w:szCs w:val="24"/>
              </w:rPr>
            </w:pPr>
            <w:r w:rsidRPr="000D07CD">
              <w:rPr>
                <w:rFonts w:ascii="Times New Roman" w:hAnsi="Times New Roman"/>
                <w:sz w:val="24"/>
                <w:szCs w:val="24"/>
              </w:rPr>
              <w:t>data</w:t>
            </w:r>
            <w:r>
              <w:rPr>
                <w:rFonts w:ascii="Times New Roman" w:hAnsi="Times New Roman"/>
                <w:sz w:val="24"/>
                <w:szCs w:val="24"/>
              </w:rPr>
              <w:t xml:space="preserve"> </w:t>
            </w:r>
            <w:r w:rsidRPr="0097780E">
              <w:rPr>
                <w:rFonts w:asciiTheme="minorEastAsia" w:eastAsiaTheme="minorEastAsia" w:hAnsiTheme="minorEastAsia" w:hint="eastAsia"/>
                <w:sz w:val="24"/>
                <w:szCs w:val="24"/>
                <w:vertAlign w:val="superscript"/>
                <w:lang w:eastAsia="zh-CN"/>
              </w:rPr>
              <w:t>b</w:t>
            </w:r>
          </w:p>
        </w:tc>
      </w:tr>
      <w:tr w:rsidR="007F1D32" w:rsidRPr="000D07CD" w14:paraId="171755ED" w14:textId="77777777" w:rsidTr="00717C1D">
        <w:trPr>
          <w:jc w:val="center"/>
        </w:trPr>
        <w:tc>
          <w:tcPr>
            <w:tcW w:w="2619" w:type="dxa"/>
            <w:tcBorders>
              <w:top w:val="nil"/>
              <w:left w:val="nil"/>
              <w:bottom w:val="single" w:sz="8" w:space="0" w:color="auto"/>
              <w:right w:val="nil"/>
            </w:tcBorders>
            <w:vAlign w:val="center"/>
          </w:tcPr>
          <w:p w14:paraId="2A7BE75D" w14:textId="77777777" w:rsidR="007F1D32" w:rsidRPr="000D07CD" w:rsidRDefault="007F1D32" w:rsidP="00717C1D">
            <w:pPr>
              <w:pStyle w:val="MDPI42tablebody"/>
              <w:spacing w:line="240" w:lineRule="auto"/>
              <w:jc w:val="both"/>
              <w:rPr>
                <w:rFonts w:ascii="Times New Roman" w:hAnsi="Times New Roman"/>
                <w:sz w:val="24"/>
                <w:szCs w:val="24"/>
              </w:rPr>
            </w:pPr>
            <w:r w:rsidRPr="000D07CD">
              <w:rPr>
                <w:rFonts w:ascii="Times New Roman" w:hAnsi="Times New Roman"/>
                <w:sz w:val="24"/>
                <w:szCs w:val="24"/>
              </w:rPr>
              <w:t>entry 2</w:t>
            </w:r>
          </w:p>
        </w:tc>
        <w:tc>
          <w:tcPr>
            <w:tcW w:w="2619" w:type="dxa"/>
            <w:tcBorders>
              <w:top w:val="nil"/>
              <w:left w:val="nil"/>
              <w:bottom w:val="single" w:sz="8" w:space="0" w:color="auto"/>
              <w:right w:val="nil"/>
            </w:tcBorders>
            <w:vAlign w:val="center"/>
          </w:tcPr>
          <w:p w14:paraId="6E679DC5" w14:textId="77777777" w:rsidR="007F1D32" w:rsidRPr="000D07CD" w:rsidRDefault="007F1D32" w:rsidP="00717C1D">
            <w:pPr>
              <w:pStyle w:val="MDPI42tablebody"/>
              <w:spacing w:line="240" w:lineRule="auto"/>
              <w:jc w:val="both"/>
              <w:rPr>
                <w:rFonts w:ascii="Times New Roman" w:hAnsi="Times New Roman"/>
                <w:sz w:val="24"/>
                <w:szCs w:val="24"/>
              </w:rPr>
            </w:pPr>
            <w:r w:rsidRPr="000D07CD">
              <w:rPr>
                <w:rFonts w:ascii="Times New Roman" w:hAnsi="Times New Roman"/>
                <w:sz w:val="24"/>
                <w:szCs w:val="24"/>
              </w:rPr>
              <w:t>data</w:t>
            </w:r>
            <w:r>
              <w:rPr>
                <w:rFonts w:ascii="Times New Roman" w:hAnsi="Times New Roman"/>
                <w:sz w:val="24"/>
                <w:szCs w:val="24"/>
              </w:rPr>
              <w:t xml:space="preserve"> </w:t>
            </w:r>
            <w:r w:rsidRPr="0097780E">
              <w:rPr>
                <w:rFonts w:asciiTheme="minorEastAsia" w:eastAsiaTheme="minorEastAsia" w:hAnsiTheme="minorEastAsia" w:hint="eastAsia"/>
                <w:sz w:val="24"/>
                <w:szCs w:val="24"/>
                <w:vertAlign w:val="superscript"/>
                <w:lang w:eastAsia="zh-CN"/>
              </w:rPr>
              <w:t>c</w:t>
            </w:r>
          </w:p>
        </w:tc>
        <w:tc>
          <w:tcPr>
            <w:tcW w:w="2619" w:type="dxa"/>
            <w:tcBorders>
              <w:top w:val="nil"/>
              <w:left w:val="nil"/>
              <w:bottom w:val="single" w:sz="8" w:space="0" w:color="auto"/>
              <w:right w:val="nil"/>
            </w:tcBorders>
            <w:vAlign w:val="center"/>
          </w:tcPr>
          <w:p w14:paraId="181C773E" w14:textId="77777777" w:rsidR="007F1D32" w:rsidRPr="000D07CD" w:rsidRDefault="007F1D32" w:rsidP="00717C1D">
            <w:pPr>
              <w:pStyle w:val="MDPI42tablebody"/>
              <w:spacing w:line="240" w:lineRule="auto"/>
              <w:jc w:val="both"/>
              <w:rPr>
                <w:rFonts w:ascii="Times New Roman" w:hAnsi="Times New Roman"/>
                <w:sz w:val="24"/>
                <w:szCs w:val="24"/>
              </w:rPr>
            </w:pPr>
            <w:r w:rsidRPr="000D07CD">
              <w:rPr>
                <w:rFonts w:ascii="Times New Roman" w:hAnsi="Times New Roman"/>
                <w:sz w:val="24"/>
                <w:szCs w:val="24"/>
              </w:rPr>
              <w:t>data</w:t>
            </w:r>
          </w:p>
        </w:tc>
      </w:tr>
    </w:tbl>
    <w:p w14:paraId="754814C0" w14:textId="120BFD4C" w:rsidR="007F1D32" w:rsidRPr="00B95F0B" w:rsidRDefault="007F1D32" w:rsidP="007F1D32">
      <w:pPr>
        <w:pStyle w:val="MHeading2"/>
        <w:adjustRightInd w:val="0"/>
        <w:snapToGrid w:val="0"/>
        <w:spacing w:before="0" w:after="0" w:line="240" w:lineRule="auto"/>
        <w:jc w:val="left"/>
        <w:rPr>
          <w:rFonts w:asciiTheme="minorEastAsia" w:eastAsiaTheme="minorEastAsia" w:hAnsiTheme="minorEastAsia"/>
          <w:i w:val="0"/>
          <w:iCs/>
          <w:sz w:val="22"/>
          <w:szCs w:val="18"/>
          <w:lang w:eastAsia="zh-CN"/>
        </w:rPr>
      </w:pPr>
      <w:r w:rsidRPr="00644285">
        <w:rPr>
          <w:rFonts w:asciiTheme="minorEastAsia" w:eastAsiaTheme="minorEastAsia" w:hAnsiTheme="minorEastAsia" w:hint="eastAsia"/>
          <w:i w:val="0"/>
          <w:iCs/>
          <w:sz w:val="22"/>
          <w:szCs w:val="18"/>
          <w:vertAlign w:val="superscript"/>
          <w:lang w:eastAsia="zh-CN"/>
        </w:rPr>
        <w:t>a</w:t>
      </w:r>
      <w:r w:rsidRPr="00B95F0B">
        <w:rPr>
          <w:rFonts w:asciiTheme="minorEastAsia" w:eastAsiaTheme="minorEastAsia" w:hAnsiTheme="minorEastAsia"/>
          <w:i w:val="0"/>
          <w:iCs/>
          <w:sz w:val="22"/>
          <w:szCs w:val="18"/>
          <w:lang w:eastAsia="zh-CN"/>
        </w:rPr>
        <w:t xml:space="preserve"> </w:t>
      </w:r>
      <w:r w:rsidRPr="00B95F0B">
        <w:rPr>
          <w:i w:val="0"/>
          <w:iCs/>
          <w:sz w:val="22"/>
          <w:szCs w:val="18"/>
          <w:lang w:eastAsia="en-GB"/>
        </w:rPr>
        <w:t>Table footnotes should be given as superscript letters as a, b, c etc.</w:t>
      </w:r>
    </w:p>
    <w:p w14:paraId="6950F7AB" w14:textId="710117E9" w:rsidR="007F1D32" w:rsidRPr="00B95F0B" w:rsidRDefault="007F1D32" w:rsidP="007F1D32">
      <w:pPr>
        <w:pStyle w:val="MHeading2"/>
        <w:adjustRightInd w:val="0"/>
        <w:snapToGrid w:val="0"/>
        <w:spacing w:before="0" w:after="0" w:line="240" w:lineRule="auto"/>
        <w:jc w:val="left"/>
        <w:rPr>
          <w:rFonts w:asciiTheme="minorEastAsia" w:eastAsiaTheme="minorEastAsia" w:hAnsiTheme="minorEastAsia"/>
          <w:i w:val="0"/>
          <w:iCs/>
          <w:sz w:val="22"/>
          <w:szCs w:val="18"/>
          <w:lang w:eastAsia="zh-CN"/>
        </w:rPr>
      </w:pPr>
      <w:r w:rsidRPr="00644285">
        <w:rPr>
          <w:rFonts w:asciiTheme="minorEastAsia" w:eastAsiaTheme="minorEastAsia" w:hAnsiTheme="minorEastAsia" w:hint="eastAsia"/>
          <w:i w:val="0"/>
          <w:iCs/>
          <w:sz w:val="22"/>
          <w:szCs w:val="18"/>
          <w:vertAlign w:val="superscript"/>
          <w:lang w:eastAsia="zh-CN"/>
        </w:rPr>
        <w:t>b</w:t>
      </w:r>
      <w:r w:rsidRPr="00B95F0B">
        <w:rPr>
          <w:rFonts w:asciiTheme="minorEastAsia" w:eastAsiaTheme="minorEastAsia" w:hAnsiTheme="minorEastAsia"/>
          <w:i w:val="0"/>
          <w:iCs/>
          <w:sz w:val="22"/>
          <w:szCs w:val="18"/>
          <w:lang w:eastAsia="zh-CN"/>
        </w:rPr>
        <w:t xml:space="preserve"> </w:t>
      </w:r>
      <w:r w:rsidRPr="00B95F0B">
        <w:rPr>
          <w:rFonts w:asciiTheme="minorEastAsia" w:eastAsiaTheme="minorEastAsia" w:hAnsiTheme="minorEastAsia" w:hint="eastAsia"/>
          <w:i w:val="0"/>
          <w:iCs/>
          <w:sz w:val="22"/>
          <w:szCs w:val="18"/>
          <w:lang w:eastAsia="zh-CN"/>
        </w:rPr>
        <w:t>T</w:t>
      </w:r>
      <w:r w:rsidRPr="00B95F0B">
        <w:rPr>
          <w:i w:val="0"/>
          <w:iCs/>
          <w:sz w:val="22"/>
          <w:szCs w:val="18"/>
          <w:lang w:eastAsia="en-GB"/>
        </w:rPr>
        <w:t>he footnotes should appear at the foot of the table.</w:t>
      </w:r>
    </w:p>
    <w:p w14:paraId="623A46F1" w14:textId="77777777" w:rsidR="007F1D32" w:rsidRPr="00B95F0B" w:rsidRDefault="007F1D32" w:rsidP="007F1D32">
      <w:pPr>
        <w:pStyle w:val="MHeading2"/>
        <w:adjustRightInd w:val="0"/>
        <w:snapToGrid w:val="0"/>
        <w:spacing w:before="0" w:after="0" w:line="240" w:lineRule="auto"/>
        <w:jc w:val="left"/>
        <w:rPr>
          <w:rFonts w:asciiTheme="minorEastAsia" w:eastAsiaTheme="minorEastAsia" w:hAnsiTheme="minorEastAsia"/>
          <w:i w:val="0"/>
          <w:iCs/>
          <w:sz w:val="22"/>
          <w:szCs w:val="18"/>
          <w:lang w:eastAsia="zh-CN"/>
        </w:rPr>
      </w:pPr>
      <w:r w:rsidRPr="00644285">
        <w:rPr>
          <w:rFonts w:asciiTheme="minorEastAsia" w:eastAsiaTheme="minorEastAsia" w:hAnsiTheme="minorEastAsia" w:hint="eastAsia"/>
          <w:i w:val="0"/>
          <w:iCs/>
          <w:sz w:val="22"/>
          <w:szCs w:val="18"/>
          <w:vertAlign w:val="superscript"/>
          <w:lang w:eastAsia="zh-CN"/>
        </w:rPr>
        <w:t>c</w:t>
      </w:r>
      <w:r w:rsidRPr="00B95F0B">
        <w:rPr>
          <w:rFonts w:asciiTheme="minorEastAsia" w:eastAsiaTheme="minorEastAsia" w:hAnsiTheme="minorEastAsia"/>
          <w:i w:val="0"/>
          <w:iCs/>
          <w:sz w:val="22"/>
          <w:szCs w:val="18"/>
          <w:lang w:eastAsia="zh-CN"/>
        </w:rPr>
        <w:t xml:space="preserve"> </w:t>
      </w:r>
      <w:r w:rsidRPr="00B95F0B">
        <w:rPr>
          <w:rFonts w:asciiTheme="minorEastAsia" w:eastAsiaTheme="minorEastAsia" w:hAnsiTheme="minorEastAsia" w:hint="eastAsia"/>
          <w:i w:val="0"/>
          <w:iCs/>
          <w:sz w:val="22"/>
          <w:szCs w:val="18"/>
          <w:lang w:eastAsia="zh-CN"/>
        </w:rPr>
        <w:t>Th</w:t>
      </w:r>
      <w:r w:rsidRPr="007F1D32">
        <w:rPr>
          <w:rFonts w:hint="eastAsia"/>
          <w:i w:val="0"/>
          <w:iCs/>
          <w:sz w:val="22"/>
          <w:szCs w:val="18"/>
          <w:lang w:eastAsia="en-GB"/>
        </w:rPr>
        <w:t>e</w:t>
      </w:r>
      <w:r w:rsidRPr="00B95F0B">
        <w:rPr>
          <w:i w:val="0"/>
          <w:iCs/>
          <w:sz w:val="22"/>
          <w:szCs w:val="18"/>
          <w:lang w:eastAsia="en-GB"/>
        </w:rPr>
        <w:t xml:space="preserve"> </w:t>
      </w:r>
      <w:r w:rsidRPr="007F1D32">
        <w:rPr>
          <w:rFonts w:hint="eastAsia"/>
          <w:i w:val="0"/>
          <w:iCs/>
          <w:sz w:val="22"/>
          <w:szCs w:val="18"/>
          <w:lang w:eastAsia="en-GB"/>
        </w:rPr>
        <w:t>footnotes</w:t>
      </w:r>
      <w:r w:rsidRPr="00B95F0B">
        <w:rPr>
          <w:i w:val="0"/>
          <w:iCs/>
          <w:sz w:val="22"/>
          <w:szCs w:val="18"/>
          <w:lang w:eastAsia="en-GB"/>
        </w:rPr>
        <w:t xml:space="preserve"> should consist of superscript lower case roman letters starting a, b, c, . . ., with each new footnote starting on a separate line.</w:t>
      </w:r>
    </w:p>
    <w:p w14:paraId="48CC852A" w14:textId="37122B74" w:rsidR="00793C58" w:rsidRPr="000D07CD" w:rsidRDefault="00793C58" w:rsidP="00793C58">
      <w:pPr>
        <w:pStyle w:val="MHeading2"/>
        <w:rPr>
          <w:rFonts w:eastAsiaTheme="minorEastAsia"/>
          <w:lang w:eastAsia="zh-CN"/>
        </w:rPr>
      </w:pPr>
      <w:r w:rsidRPr="000D07CD">
        <w:t xml:space="preserve">3.2. </w:t>
      </w:r>
      <w:r w:rsidRPr="000D07CD">
        <w:rPr>
          <w:rFonts w:eastAsiaTheme="minorEastAsia"/>
          <w:lang w:eastAsia="zh-CN"/>
        </w:rPr>
        <w:t>Subheading</w:t>
      </w:r>
    </w:p>
    <w:p w14:paraId="7E5CCA5E" w14:textId="7BC5D810" w:rsidR="00793C58" w:rsidRPr="000D07CD" w:rsidRDefault="00793C58" w:rsidP="00545A4C">
      <w:pPr>
        <w:pStyle w:val="MDPI41tablecaption"/>
        <w:spacing w:line="340" w:lineRule="atLeast"/>
        <w:ind w:leftChars="400" w:left="960" w:rightChars="400" w:right="960"/>
        <w:jc w:val="center"/>
        <w:rPr>
          <w:rFonts w:ascii="Times New Roman" w:hAnsi="Times New Roman" w:cs="Times New Roman"/>
          <w:sz w:val="24"/>
          <w:lang w:eastAsia="en-US" w:bidi="ar-SA"/>
        </w:rPr>
      </w:pPr>
      <w:r w:rsidRPr="000D07CD">
        <w:rPr>
          <w:rFonts w:ascii="Times New Roman" w:eastAsiaTheme="minorEastAsia" w:hAnsi="Times New Roman" w:cs="Times New Roman"/>
          <w:sz w:val="24"/>
          <w:lang w:eastAsia="zh-CN" w:bidi="ar-SA"/>
        </w:rPr>
        <w:t>Figure</w:t>
      </w:r>
      <w:r w:rsidRPr="000D07CD">
        <w:rPr>
          <w:rFonts w:ascii="Times New Roman" w:hAnsi="Times New Roman" w:cs="Times New Roman"/>
          <w:sz w:val="24"/>
          <w:lang w:eastAsia="en-US" w:bidi="ar-SA"/>
        </w:rPr>
        <w:t xml:space="preserve"> </w:t>
      </w:r>
      <w:r w:rsidRPr="000D07CD">
        <w:rPr>
          <w:rFonts w:ascii="Times New Roman" w:eastAsiaTheme="minorEastAsia" w:hAnsi="Times New Roman" w:cs="Times New Roman"/>
          <w:sz w:val="24"/>
          <w:lang w:eastAsia="zh-CN" w:bidi="ar-SA"/>
        </w:rPr>
        <w:t>here</w:t>
      </w:r>
    </w:p>
    <w:p w14:paraId="37A62ED9" w14:textId="038E1F8B" w:rsidR="00267683" w:rsidRPr="000D07CD" w:rsidRDefault="00BA5ED1" w:rsidP="00545A4C">
      <w:pPr>
        <w:pStyle w:val="MDPI41tablecaption"/>
        <w:spacing w:line="340" w:lineRule="atLeast"/>
        <w:ind w:leftChars="400" w:left="960" w:rightChars="400" w:right="960"/>
        <w:jc w:val="center"/>
        <w:rPr>
          <w:rFonts w:ascii="Times New Roman" w:hAnsi="Times New Roman" w:cs="Times New Roman"/>
          <w:sz w:val="24"/>
          <w:lang w:eastAsia="zh-CN" w:bidi="ar-SA"/>
        </w:rPr>
      </w:pPr>
      <w:r w:rsidRPr="000D07CD">
        <w:rPr>
          <w:rFonts w:ascii="Times New Roman" w:hAnsi="Times New Roman" w:cs="Times New Roman"/>
          <w:b/>
          <w:bCs/>
          <w:sz w:val="24"/>
          <w:lang w:eastAsia="en-US" w:bidi="ar-SA"/>
        </w:rPr>
        <w:t>Figure 1.</w:t>
      </w:r>
      <w:r w:rsidRPr="000D07CD">
        <w:rPr>
          <w:rFonts w:ascii="Times New Roman" w:hAnsi="Times New Roman" w:cs="Times New Roman"/>
          <w:sz w:val="24"/>
          <w:lang w:eastAsia="en-US" w:bidi="ar-SA"/>
        </w:rPr>
        <w:t xml:space="preserve"> </w:t>
      </w:r>
      <w:r w:rsidR="008F550C" w:rsidRPr="000D07CD">
        <w:rPr>
          <w:rFonts w:ascii="Times New Roman" w:hAnsi="Times New Roman" w:cs="Times New Roman"/>
          <w:sz w:val="24"/>
          <w:lang w:eastAsia="en-US" w:bidi="ar-SA"/>
        </w:rPr>
        <w:t>Figure</w:t>
      </w:r>
      <w:r w:rsidR="00545A4C" w:rsidRPr="000D07CD">
        <w:rPr>
          <w:rFonts w:ascii="Times New Roman" w:hAnsi="Times New Roman" w:cs="Times New Roman"/>
          <w:sz w:val="24"/>
          <w:lang w:eastAsia="zh-CN" w:bidi="ar-SA"/>
        </w:rPr>
        <w:t xml:space="preserve"> Caption.</w:t>
      </w:r>
    </w:p>
    <w:p w14:paraId="6AE817D2" w14:textId="1067B1B9" w:rsidR="005421E9" w:rsidRPr="000D07CD" w:rsidRDefault="005421E9" w:rsidP="00547424">
      <w:pPr>
        <w:pStyle w:val="Mabstract"/>
        <w:spacing w:before="0" w:line="240" w:lineRule="auto"/>
        <w:ind w:left="0" w:right="0" w:firstLineChars="200" w:firstLine="480"/>
      </w:pPr>
      <w:r w:rsidRPr="000D07CD">
        <w:lastRenderedPageBreak/>
        <w:t>Note: Figures should be numbered in the order in which they are referred to in the text, using sequential numerals (e.g. figure 1, figure 2, etc.). If there is more than one part to a figure (e.g. figure 1(a), figure 1(b), etc.), the parts should be identified by a lower-case letter in parentheses close to or within the area of the figure.</w:t>
      </w:r>
    </w:p>
    <w:p w14:paraId="042D92D8" w14:textId="1E998ABE" w:rsidR="00A33BD8" w:rsidRPr="000D07CD" w:rsidRDefault="00A33BD8" w:rsidP="00A33BD8">
      <w:pPr>
        <w:pStyle w:val="MHeading2"/>
      </w:pPr>
      <w:r w:rsidRPr="000D07CD">
        <w:rPr>
          <w:rFonts w:eastAsiaTheme="minorEastAsia"/>
          <w:b/>
          <w:bCs/>
          <w:i w:val="0"/>
          <w:iCs/>
          <w:lang w:eastAsia="zh-CN"/>
        </w:rPr>
        <w:t xml:space="preserve">4. </w:t>
      </w:r>
      <w:r w:rsidR="00DE715F">
        <w:rPr>
          <w:rFonts w:eastAsiaTheme="minorEastAsia" w:hint="eastAsia"/>
          <w:b/>
          <w:bCs/>
          <w:i w:val="0"/>
          <w:iCs/>
          <w:lang w:eastAsia="zh-CN"/>
        </w:rPr>
        <w:t>C</w:t>
      </w:r>
      <w:r w:rsidR="00DE715F">
        <w:rPr>
          <w:rFonts w:eastAsiaTheme="minorEastAsia"/>
          <w:b/>
          <w:bCs/>
          <w:i w:val="0"/>
          <w:iCs/>
          <w:lang w:eastAsia="zh-CN"/>
        </w:rPr>
        <w:t>onclusion</w:t>
      </w:r>
    </w:p>
    <w:p w14:paraId="6367247C" w14:textId="62F7932F" w:rsidR="00A33BD8" w:rsidRPr="000D07CD" w:rsidRDefault="003A44CF" w:rsidP="00A33BD8">
      <w:pPr>
        <w:pStyle w:val="Mabstract"/>
        <w:spacing w:before="0" w:line="240" w:lineRule="auto"/>
        <w:ind w:left="0" w:right="0" w:firstLineChars="200" w:firstLine="480"/>
      </w:pPr>
      <w:r w:rsidRPr="000D07CD">
        <w:t>This section should be used to highlight the novelty and significance of the</w:t>
      </w:r>
      <w:r>
        <w:t xml:space="preserve"> </w:t>
      </w:r>
      <w:r w:rsidRPr="000D07CD">
        <w:t>work,</w:t>
      </w:r>
      <w:r w:rsidR="00E56EFD">
        <w:t xml:space="preserve"> </w:t>
      </w:r>
      <w:r w:rsidR="00A33BD8" w:rsidRPr="000D07CD">
        <w:t xml:space="preserve">discuss the significance of the </w:t>
      </w:r>
      <w:r>
        <w:t xml:space="preserve">current </w:t>
      </w:r>
      <w:r w:rsidR="00A33BD8" w:rsidRPr="000D07CD">
        <w:t>results and compare them with previous work using relevant references.</w:t>
      </w:r>
    </w:p>
    <w:p w14:paraId="20000A20" w14:textId="59D0D6A4" w:rsidR="00267683" w:rsidRPr="007875FD" w:rsidRDefault="00BA5ED1" w:rsidP="007875FD">
      <w:pPr>
        <w:pStyle w:val="MHeading2"/>
        <w:rPr>
          <w:i w:val="0"/>
          <w:iCs/>
          <w:lang w:eastAsia="en-US"/>
        </w:rPr>
      </w:pPr>
      <w:r w:rsidRPr="007875FD">
        <w:rPr>
          <w:i w:val="0"/>
          <w:iCs/>
          <w:lang w:eastAsia="en-US"/>
        </w:rPr>
        <w:t>Acknowledgments</w:t>
      </w:r>
    </w:p>
    <w:p w14:paraId="000BE825" w14:textId="77777777" w:rsidR="00C80871" w:rsidRPr="00027172" w:rsidRDefault="00C80871" w:rsidP="006C2ACA">
      <w:pPr>
        <w:pStyle w:val="Mabstract"/>
        <w:spacing w:before="0" w:line="240" w:lineRule="auto"/>
        <w:ind w:left="0" w:right="0" w:firstLineChars="200" w:firstLine="480"/>
      </w:pPr>
      <w:r w:rsidRPr="00027172">
        <w:t xml:space="preserve">Please include an acknowledgements section before the References section. In the acknowledgements section, it should include funding, the conflicts of interests, authors contribution information.  </w:t>
      </w:r>
    </w:p>
    <w:p w14:paraId="4E2FF1E5" w14:textId="77777777" w:rsidR="006C2ACA" w:rsidRDefault="00C80871" w:rsidP="00547424">
      <w:pPr>
        <w:pStyle w:val="Mabstract"/>
        <w:spacing w:before="0" w:line="240" w:lineRule="auto"/>
        <w:ind w:left="0" w:right="0" w:firstLineChars="200" w:firstLine="480"/>
      </w:pPr>
      <w:r w:rsidRPr="00027172">
        <w:t xml:space="preserve">Funding: All sources of financial support for the project </w:t>
      </w:r>
      <w:r w:rsidRPr="00027172">
        <w:rPr>
          <w:rStyle w:val="ad"/>
        </w:rPr>
        <w:t>must</w:t>
      </w:r>
      <w:r w:rsidRPr="00027172">
        <w:t xml:space="preserve"> also be disclosed in the acknowledgements section. The name of the funding agency and the grant number should be given, for example: </w:t>
      </w:r>
      <w:r w:rsidRPr="00027172">
        <w:rPr>
          <w:rStyle w:val="ae"/>
        </w:rPr>
        <w:t>This work was partially funded by the National Institutes of Health (NIH) through a National Cancer Institute grant R21CA141833.</w:t>
      </w:r>
      <w:r w:rsidRPr="00027172">
        <w:t xml:space="preserve"> When completing the online submission form, we also ask you to select funders and provide grant numbers in order to help you meet your funder requirements. </w:t>
      </w:r>
    </w:p>
    <w:p w14:paraId="0FBA2D2A" w14:textId="36AE0CDB" w:rsidR="00C80871" w:rsidRPr="00027172" w:rsidRDefault="00C80871" w:rsidP="006C2ACA">
      <w:pPr>
        <w:pStyle w:val="Mabstract"/>
        <w:spacing w:before="0" w:line="240" w:lineRule="auto"/>
        <w:ind w:left="0" w:right="0" w:firstLineChars="200" w:firstLine="480"/>
      </w:pPr>
      <w:r w:rsidRPr="00027172">
        <w:t xml:space="preserve">Conflicts of Interests: During the submission process all authors and co-authors are required to disclose any potential conflict(s) of interest when submitting an article (e.g. employment, consulting fees, research contracts, stock ownership, patent </w:t>
      </w:r>
      <w:proofErr w:type="spellStart"/>
      <w:r w:rsidRPr="00027172">
        <w:t>licences</w:t>
      </w:r>
      <w:proofErr w:type="spellEnd"/>
      <w:r w:rsidRPr="00027172">
        <w:t xml:space="preserve">, honoraria, advisory affiliations, </w:t>
      </w:r>
      <w:proofErr w:type="spellStart"/>
      <w:r w:rsidRPr="00027172">
        <w:t>etc</w:t>
      </w:r>
      <w:proofErr w:type="spellEnd"/>
      <w:r w:rsidRPr="00027172">
        <w:t>).</w:t>
      </w:r>
    </w:p>
    <w:p w14:paraId="74634CB7" w14:textId="77777777" w:rsidR="00C80871" w:rsidRPr="00027172" w:rsidRDefault="00C80871" w:rsidP="006C2ACA">
      <w:pPr>
        <w:pStyle w:val="Mabstract"/>
        <w:spacing w:before="0" w:line="240" w:lineRule="auto"/>
        <w:ind w:left="0" w:right="0" w:firstLineChars="200" w:firstLine="480"/>
      </w:pPr>
      <w:r w:rsidRPr="00027172">
        <w:t>Authors contribution: We encourage authors to use the acknowledgements section of the article to make specific attributions of author contribution and responsibility, otherwise all co-authors will be taken to share full responsibility for all of the paper.</w:t>
      </w:r>
    </w:p>
    <w:p w14:paraId="2B0B01F1" w14:textId="2D75401D" w:rsidR="00267683" w:rsidRDefault="00BA5ED1" w:rsidP="008D1309">
      <w:pPr>
        <w:pStyle w:val="4"/>
        <w:rPr>
          <w:rFonts w:ascii="Times New Roman" w:hAnsi="Times New Roman"/>
          <w:lang w:eastAsia="en-US"/>
        </w:rPr>
      </w:pPr>
      <w:r w:rsidRPr="000D07CD">
        <w:rPr>
          <w:rFonts w:ascii="Times New Roman" w:hAnsi="Times New Roman"/>
          <w:lang w:eastAsia="en-US"/>
        </w:rPr>
        <w:t>References</w:t>
      </w:r>
    </w:p>
    <w:p w14:paraId="7A447606" w14:textId="63CFC9E6" w:rsidR="00C80871" w:rsidRDefault="00C80871" w:rsidP="00547424">
      <w:pPr>
        <w:pStyle w:val="Mabstract"/>
        <w:spacing w:before="0" w:line="240" w:lineRule="auto"/>
        <w:ind w:left="0" w:right="0" w:firstLineChars="200" w:firstLine="480"/>
      </w:pPr>
      <w:bookmarkStart w:id="0" w:name="_Hlk70602070"/>
      <w:r w:rsidRPr="00027172">
        <w:rPr>
          <w:rFonts w:eastAsia="SimSun"/>
          <w:szCs w:val="24"/>
        </w:rPr>
        <w:t xml:space="preserve">Materials Futures </w:t>
      </w:r>
      <w:r w:rsidRPr="006C2ACA">
        <w:t>requires</w:t>
      </w:r>
      <w:r w:rsidRPr="00027172">
        <w:rPr>
          <w:rFonts w:eastAsia="SimSun"/>
          <w:szCs w:val="24"/>
        </w:rPr>
        <w:t xml:space="preserve"> all references to be written using the Vancouver numerical system. </w:t>
      </w:r>
      <w:r w:rsidRPr="00027172">
        <w:t>References are numbered sequentially through the text. The numbers should be given in square brackets, e.g. [1], [4-7] etc., and one number can be used to refer to several instances of the same reference. The reference list at the end of the article then lists the references in numerical order. Ensure that all references are cited in the text and that all citations have a corresponding reference.</w:t>
      </w:r>
    </w:p>
    <w:p w14:paraId="66137C6B" w14:textId="77777777" w:rsidR="00C80871" w:rsidRPr="00027172" w:rsidRDefault="00C80871" w:rsidP="00C80871">
      <w:pPr>
        <w:spacing w:before="100" w:beforeAutospacing="1" w:after="100" w:afterAutospacing="1"/>
        <w:jc w:val="left"/>
        <w:rPr>
          <w:rFonts w:eastAsia="SimSun"/>
          <w:szCs w:val="24"/>
        </w:rPr>
      </w:pPr>
      <w:r w:rsidRPr="00027172">
        <w:rPr>
          <w:rFonts w:eastAsia="SimSun"/>
          <w:szCs w:val="24"/>
        </w:rPr>
        <w:t>Please note the following:</w:t>
      </w:r>
    </w:p>
    <w:p w14:paraId="14990318" w14:textId="77777777" w:rsidR="00C80871" w:rsidRPr="00027172" w:rsidRDefault="00C80871" w:rsidP="00C80871">
      <w:pPr>
        <w:numPr>
          <w:ilvl w:val="0"/>
          <w:numId w:val="13"/>
        </w:numPr>
        <w:spacing w:before="100" w:beforeAutospacing="1" w:after="100" w:afterAutospacing="1" w:line="240" w:lineRule="auto"/>
        <w:jc w:val="left"/>
        <w:rPr>
          <w:rFonts w:eastAsia="SimSun"/>
          <w:szCs w:val="24"/>
        </w:rPr>
      </w:pPr>
      <w:r w:rsidRPr="00027172">
        <w:rPr>
          <w:rFonts w:eastAsia="SimSun"/>
          <w:szCs w:val="24"/>
        </w:rPr>
        <w:t>Material that is really a footnote to the text should not be included in the reference list.</w:t>
      </w:r>
    </w:p>
    <w:p w14:paraId="4D186A9D" w14:textId="77777777" w:rsidR="00C80871" w:rsidRPr="00027172" w:rsidRDefault="00C80871" w:rsidP="00C80871">
      <w:pPr>
        <w:numPr>
          <w:ilvl w:val="0"/>
          <w:numId w:val="13"/>
        </w:numPr>
        <w:spacing w:before="100" w:beforeAutospacing="1" w:after="100" w:afterAutospacing="1" w:line="240" w:lineRule="auto"/>
        <w:jc w:val="left"/>
        <w:rPr>
          <w:rFonts w:eastAsia="SimSun"/>
          <w:szCs w:val="24"/>
        </w:rPr>
      </w:pPr>
      <w:r w:rsidRPr="00027172">
        <w:rPr>
          <w:rFonts w:eastAsia="SimSun"/>
          <w:szCs w:val="24"/>
        </w:rPr>
        <w:t>Copies of cited publications not yet available publicly should be submitted for the benefit of the referees.</w:t>
      </w:r>
    </w:p>
    <w:p w14:paraId="3CBEDA08" w14:textId="77777777" w:rsidR="00C80871" w:rsidRPr="00027172" w:rsidRDefault="00C80871" w:rsidP="00C80871">
      <w:pPr>
        <w:numPr>
          <w:ilvl w:val="0"/>
          <w:numId w:val="13"/>
        </w:numPr>
        <w:spacing w:before="100" w:beforeAutospacing="1" w:after="100" w:afterAutospacing="1" w:line="240" w:lineRule="auto"/>
        <w:jc w:val="left"/>
        <w:rPr>
          <w:rFonts w:eastAsia="SimSun"/>
          <w:szCs w:val="24"/>
        </w:rPr>
      </w:pPr>
      <w:r w:rsidRPr="00027172">
        <w:rPr>
          <w:rFonts w:eastAsia="SimSun"/>
          <w:szCs w:val="24"/>
        </w:rPr>
        <w:t>Unpublished results and lectures should be cited for exceptional reasons only.</w:t>
      </w:r>
    </w:p>
    <w:p w14:paraId="00BF4C50" w14:textId="77777777" w:rsidR="00C80871" w:rsidRPr="00027172" w:rsidRDefault="00C80871" w:rsidP="00547424">
      <w:pPr>
        <w:numPr>
          <w:ilvl w:val="0"/>
          <w:numId w:val="13"/>
        </w:numPr>
        <w:spacing w:before="100" w:beforeAutospacing="1" w:after="100" w:afterAutospacing="1" w:line="240" w:lineRule="auto"/>
        <w:ind w:left="714" w:hanging="357"/>
        <w:jc w:val="left"/>
        <w:rPr>
          <w:rFonts w:eastAsia="SimSun"/>
          <w:szCs w:val="24"/>
        </w:rPr>
      </w:pPr>
      <w:r w:rsidRPr="00027172">
        <w:rPr>
          <w:rFonts w:eastAsia="SimSun"/>
          <w:szCs w:val="24"/>
        </w:rPr>
        <w:t>Please reference and link to the original Version of Record (where it was first published) rather than to other versions of an article and/or a link to a repository or third party database</w:t>
      </w:r>
    </w:p>
    <w:p w14:paraId="45DF3FA7" w14:textId="77777777" w:rsidR="00C80871" w:rsidRPr="00027172" w:rsidRDefault="00C80871" w:rsidP="00C80871">
      <w:pPr>
        <w:numPr>
          <w:ilvl w:val="0"/>
          <w:numId w:val="13"/>
        </w:numPr>
        <w:spacing w:before="100" w:beforeAutospacing="1" w:after="100" w:afterAutospacing="1" w:line="240" w:lineRule="auto"/>
        <w:jc w:val="left"/>
        <w:rPr>
          <w:rFonts w:eastAsia="SimSun"/>
          <w:szCs w:val="24"/>
        </w:rPr>
      </w:pPr>
      <w:r w:rsidRPr="00027172">
        <w:rPr>
          <w:rFonts w:eastAsia="SimSun"/>
          <w:szCs w:val="24"/>
        </w:rPr>
        <w:t xml:space="preserve">We discourage the referencing of online material hosted at web addresses that have no guarantee of perpetuity. Permanent or persistent web links should be used, as these are intended to remain unchanged for many years into the future, yielding hyperlinks that are less susceptible to ‘link rot’. Examples of acceptable links include: </w:t>
      </w:r>
      <w:hyperlink r:id="rId13" w:history="1">
        <w:r w:rsidRPr="00027172">
          <w:rPr>
            <w:rFonts w:eastAsia="SimSun"/>
            <w:color w:val="0000FF"/>
            <w:szCs w:val="24"/>
            <w:u w:val="single"/>
          </w:rPr>
          <w:t>Digital Object Identifier (DOI)</w:t>
        </w:r>
      </w:hyperlink>
      <w:r w:rsidRPr="00027172">
        <w:rPr>
          <w:rFonts w:eastAsia="SimSun"/>
          <w:szCs w:val="24"/>
        </w:rPr>
        <w:t xml:space="preserve">, </w:t>
      </w:r>
      <w:hyperlink r:id="rId14" w:history="1">
        <w:r w:rsidRPr="00027172">
          <w:rPr>
            <w:rFonts w:eastAsia="SimSun"/>
            <w:color w:val="0000FF"/>
            <w:szCs w:val="24"/>
            <w:u w:val="single"/>
          </w:rPr>
          <w:t>PubMed identifier (PMID)</w:t>
        </w:r>
      </w:hyperlink>
      <w:r w:rsidRPr="00027172">
        <w:rPr>
          <w:rFonts w:eastAsia="SimSun"/>
          <w:szCs w:val="24"/>
        </w:rPr>
        <w:t xml:space="preserve">, </w:t>
      </w:r>
      <w:hyperlink r:id="rId15" w:history="1">
        <w:r w:rsidRPr="00027172">
          <w:rPr>
            <w:rFonts w:eastAsia="SimSun"/>
            <w:color w:val="0000FF"/>
            <w:szCs w:val="24"/>
            <w:u w:val="single"/>
          </w:rPr>
          <w:t>PubMed Central reference number (PMCID)</w:t>
        </w:r>
      </w:hyperlink>
      <w:r w:rsidRPr="00027172">
        <w:rPr>
          <w:rFonts w:eastAsia="SimSun"/>
          <w:szCs w:val="24"/>
        </w:rPr>
        <w:t xml:space="preserve">, </w:t>
      </w:r>
      <w:hyperlink r:id="rId16" w:history="1">
        <w:r w:rsidRPr="00027172">
          <w:rPr>
            <w:rFonts w:eastAsia="SimSun"/>
            <w:color w:val="0000FF"/>
            <w:szCs w:val="24"/>
            <w:u w:val="single"/>
          </w:rPr>
          <w:t>SAO/NASA Astrophysics Data System (ADS) Bibliographic Code</w:t>
        </w:r>
      </w:hyperlink>
      <w:r w:rsidRPr="00027172">
        <w:rPr>
          <w:rFonts w:eastAsia="SimSun"/>
          <w:szCs w:val="24"/>
        </w:rPr>
        <w:t xml:space="preserve">, and </w:t>
      </w:r>
      <w:hyperlink r:id="rId17" w:history="1">
        <w:r w:rsidRPr="00027172">
          <w:rPr>
            <w:rFonts w:eastAsia="SimSun"/>
            <w:color w:val="0000FF"/>
            <w:szCs w:val="24"/>
            <w:u w:val="single"/>
          </w:rPr>
          <w:t>arXiv</w:t>
        </w:r>
      </w:hyperlink>
      <w:r w:rsidRPr="00027172">
        <w:rPr>
          <w:rFonts w:eastAsia="SimSun"/>
          <w:szCs w:val="24"/>
        </w:rPr>
        <w:t xml:space="preserve"> e-print number.</w:t>
      </w:r>
    </w:p>
    <w:p w14:paraId="2099B20D" w14:textId="77777777" w:rsidR="00C80871" w:rsidRPr="00027172" w:rsidRDefault="00C80871" w:rsidP="00C80871">
      <w:pPr>
        <w:numPr>
          <w:ilvl w:val="0"/>
          <w:numId w:val="13"/>
        </w:numPr>
        <w:spacing w:before="100" w:beforeAutospacing="1" w:after="100" w:afterAutospacing="1" w:line="240" w:lineRule="auto"/>
        <w:jc w:val="left"/>
        <w:rPr>
          <w:rFonts w:eastAsia="SimSun"/>
          <w:szCs w:val="24"/>
        </w:rPr>
      </w:pPr>
      <w:r w:rsidRPr="00027172">
        <w:rPr>
          <w:rFonts w:eastAsia="SimSun"/>
          <w:szCs w:val="24"/>
        </w:rPr>
        <w:t>Before submitting your article, please ensure you have conducted a literature search to check for any relevant references you may have missed.</w:t>
      </w:r>
    </w:p>
    <w:bookmarkEnd w:id="0"/>
    <w:p w14:paraId="702883BF" w14:textId="2BAA56BD" w:rsidR="00BD4526" w:rsidRDefault="00BD4526" w:rsidP="008D1309">
      <w:pPr>
        <w:pStyle w:val="4"/>
        <w:rPr>
          <w:rFonts w:ascii="Times New Roman" w:hAnsi="Times New Roman"/>
        </w:rPr>
      </w:pPr>
      <w:r w:rsidRPr="000D07CD">
        <w:rPr>
          <w:rFonts w:ascii="Times New Roman" w:hAnsi="Times New Roman"/>
        </w:rPr>
        <w:lastRenderedPageBreak/>
        <w:t>Journal</w:t>
      </w:r>
      <w:r w:rsidR="009D60CB" w:rsidRPr="000D07CD">
        <w:rPr>
          <w:rFonts w:ascii="Times New Roman" w:hAnsi="Times New Roman"/>
        </w:rPr>
        <w:t xml:space="preserve"> Articles</w:t>
      </w:r>
    </w:p>
    <w:p w14:paraId="2E54835F" w14:textId="259EEF31" w:rsidR="007D2C44" w:rsidRPr="000D07CD" w:rsidRDefault="007D2C44" w:rsidP="000829DE">
      <w:pPr>
        <w:spacing w:line="240" w:lineRule="auto"/>
        <w:jc w:val="left"/>
      </w:pPr>
      <w:r w:rsidRPr="000D07CD">
        <w:rPr>
          <w:lang w:eastAsia="en-US"/>
        </w:rPr>
        <w:t xml:space="preserve">[1] </w:t>
      </w:r>
      <w:proofErr w:type="spellStart"/>
      <w:r w:rsidRPr="000D07CD">
        <w:t>Cantillano</w:t>
      </w:r>
      <w:proofErr w:type="spellEnd"/>
      <w:r w:rsidRPr="000D07CD">
        <w:t xml:space="preserve"> C, Mukherjee S, Morales-</w:t>
      </w:r>
      <w:proofErr w:type="spellStart"/>
      <w:r w:rsidRPr="000D07CD">
        <w:t>Inostroza</w:t>
      </w:r>
      <w:proofErr w:type="spellEnd"/>
      <w:r w:rsidRPr="000D07CD">
        <w:t xml:space="preserve"> L, Real B, </w:t>
      </w:r>
      <w:proofErr w:type="spellStart"/>
      <w:r w:rsidRPr="000D07CD">
        <w:t>Cáceres-Aravena</w:t>
      </w:r>
      <w:proofErr w:type="spellEnd"/>
      <w:r w:rsidRPr="000D07CD">
        <w:t xml:space="preserve"> G, Hermann-</w:t>
      </w:r>
      <w:proofErr w:type="spellStart"/>
      <w:r w:rsidRPr="000D07CD">
        <w:t>Avigliano</w:t>
      </w:r>
      <w:proofErr w:type="spellEnd"/>
      <w:r w:rsidRPr="000D07CD">
        <w:t xml:space="preserve"> C, Thomson R </w:t>
      </w:r>
      <w:proofErr w:type="spellStart"/>
      <w:r w:rsidRPr="000D07CD">
        <w:t>R</w:t>
      </w:r>
      <w:proofErr w:type="spellEnd"/>
      <w:r w:rsidRPr="000D07CD">
        <w:t xml:space="preserve"> and </w:t>
      </w:r>
      <w:proofErr w:type="spellStart"/>
      <w:r w:rsidRPr="000D07CD">
        <w:t>Vicencio</w:t>
      </w:r>
      <w:proofErr w:type="spellEnd"/>
      <w:r w:rsidRPr="000D07CD">
        <w:t xml:space="preserve"> R A. 2018 </w:t>
      </w:r>
      <w:r w:rsidRPr="000D07CD">
        <w:rPr>
          <w:rStyle w:val="ae"/>
        </w:rPr>
        <w:t>New J. Phys.</w:t>
      </w:r>
      <w:r w:rsidRPr="000D07CD">
        <w:t xml:space="preserve"> </w:t>
      </w:r>
      <w:r w:rsidRPr="000D07CD">
        <w:rPr>
          <w:rStyle w:val="ad"/>
        </w:rPr>
        <w:t>20</w:t>
      </w:r>
      <w:r w:rsidRPr="000D07CD">
        <w:t xml:space="preserve"> 033028</w:t>
      </w:r>
      <w:r w:rsidR="00714CDD" w:rsidRPr="000D07CD">
        <w:t>.</w:t>
      </w:r>
    </w:p>
    <w:p w14:paraId="1069AA05" w14:textId="1CD0B4DF" w:rsidR="00ED6F6B" w:rsidRPr="000D07CD" w:rsidRDefault="00ED6F6B" w:rsidP="000829DE">
      <w:pPr>
        <w:spacing w:line="240" w:lineRule="auto"/>
        <w:jc w:val="left"/>
      </w:pPr>
      <w:r w:rsidRPr="000D07CD">
        <w:rPr>
          <w:lang w:eastAsia="en-US"/>
        </w:rPr>
        <w:t xml:space="preserve">[2] </w:t>
      </w:r>
      <w:r w:rsidRPr="000D07CD">
        <w:t xml:space="preserve">The ASDEX Upgrade Team. 2002 </w:t>
      </w:r>
      <w:proofErr w:type="spellStart"/>
      <w:r w:rsidRPr="000D07CD">
        <w:rPr>
          <w:rStyle w:val="ae"/>
        </w:rPr>
        <w:t>Nucl</w:t>
      </w:r>
      <w:proofErr w:type="spellEnd"/>
      <w:r w:rsidRPr="000D07CD">
        <w:rPr>
          <w:rStyle w:val="ae"/>
        </w:rPr>
        <w:t xml:space="preserve">. </w:t>
      </w:r>
      <w:proofErr w:type="spellStart"/>
      <w:r w:rsidRPr="000D07CD">
        <w:rPr>
          <w:rStyle w:val="ae"/>
        </w:rPr>
        <w:t>Fus</w:t>
      </w:r>
      <w:proofErr w:type="spellEnd"/>
      <w:r w:rsidRPr="000D07CD">
        <w:t xml:space="preserve">. </w:t>
      </w:r>
      <w:r w:rsidRPr="000D07CD">
        <w:rPr>
          <w:rStyle w:val="ad"/>
        </w:rPr>
        <w:t>42</w:t>
      </w:r>
      <w:r w:rsidRPr="000D07CD">
        <w:t xml:space="preserve"> L11</w:t>
      </w:r>
      <w:r w:rsidR="00FB7639" w:rsidRPr="000D07CD">
        <w:t>.</w:t>
      </w:r>
    </w:p>
    <w:p w14:paraId="66FCE801" w14:textId="0A0138B8" w:rsidR="008D1309" w:rsidRDefault="008D1309" w:rsidP="00ED6F6B">
      <w:pPr>
        <w:spacing w:before="100" w:beforeAutospacing="1" w:after="100" w:afterAutospacing="1" w:line="240" w:lineRule="auto"/>
        <w:jc w:val="left"/>
        <w:rPr>
          <w:rFonts w:eastAsiaTheme="minorEastAsia"/>
          <w:b/>
          <w:bCs/>
          <w:lang w:eastAsia="zh-CN"/>
        </w:rPr>
      </w:pPr>
      <w:r w:rsidRPr="000D07CD">
        <w:rPr>
          <w:rFonts w:eastAsiaTheme="minorEastAsia"/>
          <w:b/>
          <w:bCs/>
          <w:lang w:eastAsia="zh-CN"/>
        </w:rPr>
        <w:t>Books</w:t>
      </w:r>
    </w:p>
    <w:p w14:paraId="7A794FD2" w14:textId="55175315" w:rsidR="006767B9" w:rsidRPr="000D07CD" w:rsidRDefault="006767B9" w:rsidP="000829DE">
      <w:pPr>
        <w:spacing w:line="240" w:lineRule="auto"/>
        <w:jc w:val="left"/>
      </w:pPr>
      <w:r w:rsidRPr="000D07CD">
        <w:t>[</w:t>
      </w:r>
      <w:r w:rsidR="008D1309" w:rsidRPr="000D07CD">
        <w:t>1</w:t>
      </w:r>
      <w:r w:rsidRPr="000D07CD">
        <w:t xml:space="preserve">] Carter L N, </w:t>
      </w:r>
      <w:proofErr w:type="spellStart"/>
      <w:r w:rsidRPr="000D07CD">
        <w:t>Attallah</w:t>
      </w:r>
      <w:proofErr w:type="spellEnd"/>
      <w:r w:rsidRPr="000D07CD">
        <w:t xml:space="preserve"> M </w:t>
      </w:r>
      <w:proofErr w:type="spellStart"/>
      <w:r w:rsidRPr="000D07CD">
        <w:t>M</w:t>
      </w:r>
      <w:proofErr w:type="spellEnd"/>
      <w:r w:rsidRPr="000D07CD">
        <w:t xml:space="preserve"> and Reed R C 2012 Laser powder bed fabrication of nickel-base superalloys: influence of parameters; </w:t>
      </w:r>
      <w:proofErr w:type="spellStart"/>
      <w:r w:rsidRPr="000D07CD">
        <w:t>characterisation</w:t>
      </w:r>
      <w:proofErr w:type="spellEnd"/>
      <w:r w:rsidRPr="000D07CD">
        <w:t xml:space="preserve">, quantification and mitigation of cracking Superalloys 2012 ed E S Huron, R C Reed, M C Hardy, M J Mills, R E Montero, P D Portella and J </w:t>
      </w:r>
      <w:proofErr w:type="spellStart"/>
      <w:r w:rsidRPr="000D07CD">
        <w:t>Telesman</w:t>
      </w:r>
      <w:proofErr w:type="spellEnd"/>
      <w:r w:rsidRPr="000D07CD">
        <w:t xml:space="preserve"> (Pittsburgh, PA: The Minerals, Metals, &amp; Materials Society) pp 577–86</w:t>
      </w:r>
      <w:r w:rsidR="00FB7639" w:rsidRPr="000D07CD">
        <w:t>.</w:t>
      </w:r>
    </w:p>
    <w:p w14:paraId="6825EC9B" w14:textId="4598ED2B" w:rsidR="00FB7639" w:rsidRPr="000D07CD" w:rsidRDefault="00FB7639" w:rsidP="000829DE">
      <w:pPr>
        <w:spacing w:line="240" w:lineRule="auto"/>
        <w:jc w:val="left"/>
      </w:pPr>
      <w:r w:rsidRPr="000D07CD">
        <w:t>[</w:t>
      </w:r>
      <w:r w:rsidR="008D1309" w:rsidRPr="000D07CD">
        <w:t>2</w:t>
      </w:r>
      <w:r w:rsidRPr="000D07CD">
        <w:t xml:space="preserve">] Whelan C T 2018 </w:t>
      </w:r>
      <w:r w:rsidRPr="000D07CD">
        <w:rPr>
          <w:rStyle w:val="ae"/>
        </w:rPr>
        <w:t>Atomic Structure</w:t>
      </w:r>
      <w:r w:rsidRPr="000D07CD">
        <w:t xml:space="preserve"> (Bristol: IOP Publishing).</w:t>
      </w:r>
    </w:p>
    <w:p w14:paraId="3FDEE8EA" w14:textId="77777777" w:rsidR="00BD4526" w:rsidRPr="000D07CD" w:rsidRDefault="00BD4526" w:rsidP="00BD4526">
      <w:pPr>
        <w:pStyle w:val="4"/>
        <w:rPr>
          <w:rFonts w:ascii="Times New Roman" w:hAnsi="Times New Roman"/>
        </w:rPr>
      </w:pPr>
      <w:r w:rsidRPr="000D07CD">
        <w:rPr>
          <w:rFonts w:ascii="Times New Roman" w:hAnsi="Times New Roman"/>
        </w:rPr>
        <w:t>Conference proceedings</w:t>
      </w:r>
    </w:p>
    <w:p w14:paraId="580FF1AE" w14:textId="77777777" w:rsidR="000829DE" w:rsidRPr="000D07CD" w:rsidRDefault="000829DE" w:rsidP="00547424">
      <w:pPr>
        <w:pStyle w:val="af"/>
        <w:numPr>
          <w:ilvl w:val="0"/>
          <w:numId w:val="8"/>
        </w:numPr>
        <w:spacing w:line="240" w:lineRule="auto"/>
        <w:ind w:left="714" w:firstLineChars="0" w:hanging="357"/>
      </w:pPr>
      <w:r w:rsidRPr="000D07CD">
        <w:t>Note: SPIE Proceedings, AIP Conference Proceedings and IEEE Transactions should be treated as journals:</w:t>
      </w:r>
    </w:p>
    <w:p w14:paraId="79B53A2C" w14:textId="5A999AB8" w:rsidR="008C57B1" w:rsidRPr="000D07CD" w:rsidRDefault="009D60CB" w:rsidP="000829DE">
      <w:pPr>
        <w:spacing w:line="240" w:lineRule="auto"/>
        <w:jc w:val="left"/>
      </w:pPr>
      <w:bookmarkStart w:id="1" w:name="_Hlk70668713"/>
      <w:r w:rsidRPr="000D07CD">
        <w:t xml:space="preserve">[1] </w:t>
      </w:r>
      <w:r w:rsidR="008C57B1" w:rsidRPr="000D07CD">
        <w:t xml:space="preserve">Mahanta N K and Abramson A R 2012 Paper title </w:t>
      </w:r>
      <w:r w:rsidR="008C57B1" w:rsidRPr="000D07CD">
        <w:rPr>
          <w:rStyle w:val="ae"/>
        </w:rPr>
        <w:t>13th Intersociety Conf. on Thermal and Thermomechanical Phenomena in Electronic Systems</w:t>
      </w:r>
    </w:p>
    <w:bookmarkEnd w:id="1"/>
    <w:p w14:paraId="7B68BEF9" w14:textId="49FA3F4F" w:rsidR="008C57B1" w:rsidRPr="000D07CD" w:rsidRDefault="000829DE" w:rsidP="000829DE">
      <w:pPr>
        <w:spacing w:line="240" w:lineRule="auto"/>
        <w:jc w:val="left"/>
      </w:pPr>
      <w:r w:rsidRPr="000D07CD">
        <w:t xml:space="preserve">[2] </w:t>
      </w:r>
      <w:r w:rsidR="008C57B1" w:rsidRPr="000D07CD">
        <w:t xml:space="preserve">Levin A D and </w:t>
      </w:r>
      <w:proofErr w:type="spellStart"/>
      <w:r w:rsidR="008C57B1" w:rsidRPr="000D07CD">
        <w:t>Shmytkova</w:t>
      </w:r>
      <w:proofErr w:type="spellEnd"/>
      <w:r w:rsidR="008C57B1" w:rsidRPr="000D07CD">
        <w:t xml:space="preserve"> E A 2015 </w:t>
      </w:r>
      <w:r w:rsidR="008C57B1" w:rsidRPr="000D07CD">
        <w:rPr>
          <w:rStyle w:val="ae"/>
        </w:rPr>
        <w:t xml:space="preserve">Proc. SPIE </w:t>
      </w:r>
      <w:r w:rsidR="008C57B1" w:rsidRPr="000D07CD">
        <w:rPr>
          <w:rStyle w:val="ad"/>
        </w:rPr>
        <w:t>9526</w:t>
      </w:r>
      <w:r w:rsidR="008C57B1" w:rsidRPr="000D07CD">
        <w:t xml:space="preserve"> 95260P</w:t>
      </w:r>
    </w:p>
    <w:p w14:paraId="5DA6615C" w14:textId="77777777" w:rsidR="000829DE" w:rsidRPr="000D07CD" w:rsidRDefault="000829DE" w:rsidP="000829DE">
      <w:pPr>
        <w:spacing w:line="240" w:lineRule="auto"/>
        <w:jc w:val="left"/>
      </w:pPr>
      <w:r w:rsidRPr="000D07CD">
        <w:t xml:space="preserve">[3] </w:t>
      </w:r>
      <w:r w:rsidR="008C57B1" w:rsidRPr="000D07CD">
        <w:t xml:space="preserve">Smith M 2004 </w:t>
      </w:r>
      <w:r w:rsidR="008C57B1" w:rsidRPr="000D07CD">
        <w:rPr>
          <w:rStyle w:val="ae"/>
        </w:rPr>
        <w:t>AIP Conf Proc.</w:t>
      </w:r>
      <w:r w:rsidR="008C57B1" w:rsidRPr="000D07CD">
        <w:t xml:space="preserve"> </w:t>
      </w:r>
      <w:r w:rsidR="008C57B1" w:rsidRPr="000D07CD">
        <w:rPr>
          <w:rStyle w:val="ad"/>
        </w:rPr>
        <w:t>94</w:t>
      </w:r>
      <w:r w:rsidR="008C57B1" w:rsidRPr="000D07CD">
        <w:t xml:space="preserve"> 340–9</w:t>
      </w:r>
    </w:p>
    <w:p w14:paraId="60648A33" w14:textId="51F7CFED" w:rsidR="000829DE" w:rsidRPr="000D07CD" w:rsidRDefault="000829DE" w:rsidP="000829DE">
      <w:pPr>
        <w:spacing w:line="240" w:lineRule="auto"/>
        <w:jc w:val="left"/>
      </w:pPr>
      <w:r w:rsidRPr="000D07CD">
        <w:t xml:space="preserve">[4] </w:t>
      </w:r>
      <w:proofErr w:type="spellStart"/>
      <w:r w:rsidR="008C57B1" w:rsidRPr="000D07CD">
        <w:t>Stoffels</w:t>
      </w:r>
      <w:proofErr w:type="spellEnd"/>
      <w:r w:rsidR="008C57B1" w:rsidRPr="000D07CD">
        <w:t xml:space="preserve"> E </w:t>
      </w:r>
      <w:r w:rsidR="008C57B1" w:rsidRPr="000D07CD">
        <w:rPr>
          <w:rStyle w:val="ae"/>
        </w:rPr>
        <w:t>et al</w:t>
      </w:r>
      <w:r w:rsidR="008C57B1" w:rsidRPr="000D07CD">
        <w:t xml:space="preserve"> 2008 </w:t>
      </w:r>
      <w:r w:rsidR="008C57B1" w:rsidRPr="000D07CD">
        <w:rPr>
          <w:rStyle w:val="ae"/>
        </w:rPr>
        <w:t>IEEE Trans. Plasma Sci.</w:t>
      </w:r>
      <w:r w:rsidR="008C57B1" w:rsidRPr="000D07CD">
        <w:t xml:space="preserve"> </w:t>
      </w:r>
      <w:r w:rsidR="008C57B1" w:rsidRPr="000D07CD">
        <w:rPr>
          <w:rStyle w:val="ad"/>
        </w:rPr>
        <w:t>36</w:t>
      </w:r>
      <w:r w:rsidR="008C57B1" w:rsidRPr="000D07CD">
        <w:t xml:space="preserve"> 1441–57</w:t>
      </w:r>
    </w:p>
    <w:p w14:paraId="2C68019E" w14:textId="77777777" w:rsidR="008C57B1" w:rsidRPr="000D07CD" w:rsidRDefault="008C57B1" w:rsidP="008C57B1">
      <w:pPr>
        <w:pStyle w:val="4"/>
        <w:rPr>
          <w:rFonts w:ascii="Times New Roman" w:hAnsi="Times New Roman"/>
        </w:rPr>
      </w:pPr>
      <w:r w:rsidRPr="000D07CD">
        <w:rPr>
          <w:rFonts w:ascii="Times New Roman" w:hAnsi="Times New Roman"/>
        </w:rPr>
        <w:t>Conference series</w:t>
      </w:r>
    </w:p>
    <w:p w14:paraId="4743DB6C" w14:textId="06482823" w:rsidR="008C57B1" w:rsidRPr="000D07CD" w:rsidRDefault="00CD39C0" w:rsidP="00547424">
      <w:pPr>
        <w:spacing w:line="240" w:lineRule="auto"/>
        <w:jc w:val="left"/>
      </w:pPr>
      <w:r w:rsidRPr="000D07CD">
        <w:t xml:space="preserve">[1] </w:t>
      </w:r>
      <w:r w:rsidR="008C57B1" w:rsidRPr="000D07CD">
        <w:t xml:space="preserve">Holstein B R 2009 Title of the conferences </w:t>
      </w:r>
      <w:r w:rsidR="008C57B1" w:rsidRPr="000D07CD">
        <w:rPr>
          <w:rStyle w:val="ae"/>
        </w:rPr>
        <w:t>J. Phys.: Conf. Ser.</w:t>
      </w:r>
      <w:r w:rsidR="008C57B1" w:rsidRPr="000D07CD">
        <w:t xml:space="preserve"> </w:t>
      </w:r>
      <w:r w:rsidR="008C57B1" w:rsidRPr="000D07CD">
        <w:rPr>
          <w:rStyle w:val="ad"/>
        </w:rPr>
        <w:t>173</w:t>
      </w:r>
      <w:r w:rsidR="008C57B1" w:rsidRPr="000D07CD">
        <w:t xml:space="preserve"> 012019</w:t>
      </w:r>
    </w:p>
    <w:p w14:paraId="5F42C550" w14:textId="77777777" w:rsidR="008C57B1" w:rsidRPr="000D07CD" w:rsidRDefault="008C57B1" w:rsidP="008C57B1">
      <w:pPr>
        <w:pStyle w:val="4"/>
        <w:rPr>
          <w:rFonts w:ascii="Times New Roman" w:hAnsi="Times New Roman"/>
        </w:rPr>
      </w:pPr>
      <w:r w:rsidRPr="000D07CD">
        <w:rPr>
          <w:rFonts w:ascii="Times New Roman" w:hAnsi="Times New Roman"/>
        </w:rPr>
        <w:t>Web links</w:t>
      </w:r>
    </w:p>
    <w:p w14:paraId="1F988234" w14:textId="77777777" w:rsidR="008C57B1" w:rsidRPr="000D07CD" w:rsidRDefault="008C57B1" w:rsidP="008C57B1">
      <w:pPr>
        <w:pStyle w:val="ac"/>
        <w:rPr>
          <w:rFonts w:ascii="Times New Roman" w:hAnsi="Times New Roman" w:cs="Times New Roman"/>
        </w:rPr>
      </w:pPr>
      <w:r w:rsidRPr="000D07CD">
        <w:rPr>
          <w:rFonts w:ascii="Times New Roman" w:hAnsi="Times New Roman" w:cs="Times New Roman"/>
        </w:rPr>
        <w:t>Only permanent or persistent web links should be used in reference lists. Examples of acceptable links include:</w:t>
      </w:r>
    </w:p>
    <w:p w14:paraId="38C7CD32" w14:textId="77777777" w:rsidR="008C57B1" w:rsidRPr="000D07CD" w:rsidRDefault="008C57B1" w:rsidP="008C57B1">
      <w:pPr>
        <w:numPr>
          <w:ilvl w:val="0"/>
          <w:numId w:val="10"/>
        </w:numPr>
        <w:spacing w:before="100" w:beforeAutospacing="1" w:after="100" w:afterAutospacing="1" w:line="240" w:lineRule="auto"/>
        <w:jc w:val="left"/>
      </w:pPr>
      <w:r w:rsidRPr="000D07CD">
        <w:t>Digital Object Identifier (DOI)</w:t>
      </w:r>
    </w:p>
    <w:p w14:paraId="6417DBDE" w14:textId="77777777" w:rsidR="008C57B1" w:rsidRPr="000D07CD" w:rsidRDefault="008C57B1" w:rsidP="00547424">
      <w:pPr>
        <w:numPr>
          <w:ilvl w:val="0"/>
          <w:numId w:val="10"/>
        </w:numPr>
        <w:spacing w:before="100" w:beforeAutospacing="1" w:after="100" w:afterAutospacing="1" w:line="240" w:lineRule="auto"/>
        <w:ind w:left="714" w:hanging="357"/>
        <w:jc w:val="left"/>
      </w:pPr>
      <w:r w:rsidRPr="000D07CD">
        <w:t>PubMed identifier (PMID)</w:t>
      </w:r>
    </w:p>
    <w:p w14:paraId="025AB249" w14:textId="77777777" w:rsidR="008C57B1" w:rsidRPr="000D07CD" w:rsidRDefault="008C57B1" w:rsidP="008C57B1">
      <w:pPr>
        <w:numPr>
          <w:ilvl w:val="0"/>
          <w:numId w:val="10"/>
        </w:numPr>
        <w:spacing w:before="100" w:beforeAutospacing="1" w:after="100" w:afterAutospacing="1" w:line="240" w:lineRule="auto"/>
        <w:jc w:val="left"/>
      </w:pPr>
      <w:r w:rsidRPr="000D07CD">
        <w:t>PubMed Central reference number (PMCID)</w:t>
      </w:r>
    </w:p>
    <w:p w14:paraId="6C765DCE" w14:textId="77777777" w:rsidR="008C57B1" w:rsidRPr="000D07CD" w:rsidRDefault="008C57B1" w:rsidP="008C57B1">
      <w:pPr>
        <w:numPr>
          <w:ilvl w:val="0"/>
          <w:numId w:val="10"/>
        </w:numPr>
        <w:spacing w:before="100" w:beforeAutospacing="1" w:after="100" w:afterAutospacing="1" w:line="240" w:lineRule="auto"/>
        <w:jc w:val="left"/>
      </w:pPr>
      <w:r w:rsidRPr="000D07CD">
        <w:t>SAO/NASA Astrophysics Data System (ADS) Bibliographic Code</w:t>
      </w:r>
    </w:p>
    <w:p w14:paraId="13F98607" w14:textId="77777777" w:rsidR="008C57B1" w:rsidRPr="000D07CD" w:rsidRDefault="008C57B1" w:rsidP="008C57B1">
      <w:pPr>
        <w:numPr>
          <w:ilvl w:val="0"/>
          <w:numId w:val="10"/>
        </w:numPr>
        <w:spacing w:before="100" w:beforeAutospacing="1" w:after="100" w:afterAutospacing="1" w:line="240" w:lineRule="auto"/>
        <w:jc w:val="left"/>
      </w:pPr>
      <w:proofErr w:type="spellStart"/>
      <w:r w:rsidRPr="000D07CD">
        <w:t>arXiv</w:t>
      </w:r>
      <w:proofErr w:type="spellEnd"/>
      <w:r w:rsidRPr="000D07CD">
        <w:t xml:space="preserve"> e-print number</w:t>
      </w:r>
    </w:p>
    <w:p w14:paraId="66976B05" w14:textId="49497201" w:rsidR="008C57B1" w:rsidRPr="000D07CD" w:rsidRDefault="008C57B1" w:rsidP="008C57B1">
      <w:pPr>
        <w:pStyle w:val="4"/>
        <w:rPr>
          <w:rFonts w:ascii="Times New Roman" w:hAnsi="Times New Roman"/>
        </w:rPr>
      </w:pPr>
      <w:r w:rsidRPr="000D07CD">
        <w:rPr>
          <w:rFonts w:ascii="Times New Roman" w:hAnsi="Times New Roman"/>
        </w:rPr>
        <w:t>Unpublished</w:t>
      </w:r>
      <w:r w:rsidR="000829DE" w:rsidRPr="000D07CD">
        <w:rPr>
          <w:rFonts w:ascii="Times New Roman" w:hAnsi="Times New Roman"/>
        </w:rPr>
        <w:t xml:space="preserve"> </w:t>
      </w:r>
    </w:p>
    <w:p w14:paraId="0B48C197" w14:textId="26AECE03" w:rsidR="008C57B1" w:rsidRPr="000D07CD" w:rsidRDefault="002766F1" w:rsidP="00547424">
      <w:pPr>
        <w:spacing w:line="240" w:lineRule="auto"/>
        <w:jc w:val="left"/>
      </w:pPr>
      <w:r w:rsidRPr="000D07CD">
        <w:t xml:space="preserve">[1] </w:t>
      </w:r>
      <w:r w:rsidR="008C57B1" w:rsidRPr="000D07CD">
        <w:t>Jones R and Brown A 2011. Title. arXiv:0912.1470</w:t>
      </w:r>
    </w:p>
    <w:p w14:paraId="235BD08F" w14:textId="5049A9A0" w:rsidR="008C57B1" w:rsidRPr="000D07CD" w:rsidRDefault="002766F1" w:rsidP="00547424">
      <w:pPr>
        <w:spacing w:line="240" w:lineRule="auto"/>
        <w:jc w:val="left"/>
      </w:pPr>
      <w:r w:rsidRPr="000D07CD">
        <w:t>[</w:t>
      </w:r>
      <w:r w:rsidR="000829DE" w:rsidRPr="000D07CD">
        <w:t xml:space="preserve">2] </w:t>
      </w:r>
      <w:r w:rsidR="008C57B1" w:rsidRPr="000D07CD">
        <w:t>Dobson C T J 1968 Magnetic transport in reaction–diffusion phenomena </w:t>
      </w:r>
      <w:r w:rsidR="008C57B1" w:rsidRPr="000D07CD">
        <w:rPr>
          <w:rStyle w:val="ae"/>
        </w:rPr>
        <w:t>PhD Thesis</w:t>
      </w:r>
      <w:r w:rsidR="008C57B1" w:rsidRPr="000D07CD">
        <w:t> Brunel University, London</w:t>
      </w:r>
    </w:p>
    <w:p w14:paraId="58165B5F" w14:textId="1C5A152F" w:rsidR="008C57B1" w:rsidRPr="000D07CD" w:rsidRDefault="000829DE" w:rsidP="00547424">
      <w:pPr>
        <w:spacing w:line="240" w:lineRule="auto"/>
        <w:jc w:val="left"/>
      </w:pPr>
      <w:r w:rsidRPr="000D07CD">
        <w:t xml:space="preserve">[3] </w:t>
      </w:r>
      <w:r w:rsidR="008C57B1" w:rsidRPr="000D07CD">
        <w:t xml:space="preserve">Chandrasekhar J R 2003 Modelling aspects of model based dynamic </w:t>
      </w:r>
      <w:proofErr w:type="spellStart"/>
      <w:r w:rsidR="008C57B1" w:rsidRPr="000D07CD">
        <w:t>qos</w:t>
      </w:r>
      <w:proofErr w:type="spellEnd"/>
      <w:r w:rsidR="008C57B1" w:rsidRPr="000D07CD">
        <w:t xml:space="preserve"> management by the performability manager </w:t>
      </w:r>
      <w:r w:rsidR="008C57B1" w:rsidRPr="000D07CD">
        <w:rPr>
          <w:rStyle w:val="ae"/>
        </w:rPr>
        <w:t>Lecture Notes</w:t>
      </w:r>
      <w:r w:rsidR="008C57B1" w:rsidRPr="000D07CD">
        <w:t> Institute of Technology Delhi, India</w:t>
      </w:r>
    </w:p>
    <w:p w14:paraId="6CBC30AA" w14:textId="77777777" w:rsidR="008C57B1" w:rsidRPr="000D07CD" w:rsidRDefault="008C57B1" w:rsidP="008C57B1">
      <w:pPr>
        <w:pStyle w:val="4"/>
        <w:rPr>
          <w:rFonts w:ascii="Times New Roman" w:hAnsi="Times New Roman"/>
        </w:rPr>
      </w:pPr>
      <w:r w:rsidRPr="000D07CD">
        <w:rPr>
          <w:rFonts w:ascii="Times New Roman" w:hAnsi="Times New Roman"/>
        </w:rPr>
        <w:t>Accepted or submitted or In preparation</w:t>
      </w:r>
    </w:p>
    <w:p w14:paraId="48CFC81A" w14:textId="608ECD44" w:rsidR="008C57B1" w:rsidRPr="000D07CD" w:rsidRDefault="000829DE" w:rsidP="008C57B1">
      <w:pPr>
        <w:jc w:val="left"/>
      </w:pPr>
      <w:r w:rsidRPr="000D07CD">
        <w:t xml:space="preserve">[1] </w:t>
      </w:r>
      <w:r w:rsidR="008C57B1" w:rsidRPr="000D07CD">
        <w:t xml:space="preserve">Jones R and Brown A 2011 </w:t>
      </w:r>
      <w:r w:rsidR="008C57B1" w:rsidRPr="000D07CD">
        <w:rPr>
          <w:rStyle w:val="ae"/>
        </w:rPr>
        <w:t xml:space="preserve">Class. Quantum </w:t>
      </w:r>
      <w:proofErr w:type="spellStart"/>
      <w:r w:rsidR="008C57B1" w:rsidRPr="000D07CD">
        <w:rPr>
          <w:rStyle w:val="ae"/>
        </w:rPr>
        <w:t>Grav</w:t>
      </w:r>
      <w:proofErr w:type="spellEnd"/>
      <w:r w:rsidR="008C57B1" w:rsidRPr="000D07CD">
        <w:rPr>
          <w:rStyle w:val="ae"/>
        </w:rPr>
        <w:t>.</w:t>
      </w:r>
      <w:r w:rsidR="008C57B1" w:rsidRPr="000D07CD">
        <w:t xml:space="preserve"> accepted</w:t>
      </w:r>
    </w:p>
    <w:p w14:paraId="663C74D8" w14:textId="77777777" w:rsidR="008C57B1" w:rsidRPr="000D07CD" w:rsidRDefault="008C57B1" w:rsidP="008C57B1">
      <w:pPr>
        <w:pStyle w:val="4"/>
        <w:rPr>
          <w:rFonts w:ascii="Times New Roman" w:hAnsi="Times New Roman"/>
        </w:rPr>
      </w:pPr>
      <w:r w:rsidRPr="000D07CD">
        <w:rPr>
          <w:rFonts w:ascii="Times New Roman" w:hAnsi="Times New Roman"/>
        </w:rPr>
        <w:lastRenderedPageBreak/>
        <w:t>Non-bibliographic text</w:t>
      </w:r>
    </w:p>
    <w:p w14:paraId="385B75C9" w14:textId="77777777" w:rsidR="008C57B1" w:rsidRPr="000D07CD" w:rsidRDefault="008C57B1" w:rsidP="008C57B1">
      <w:pPr>
        <w:pStyle w:val="ac"/>
        <w:rPr>
          <w:rFonts w:ascii="Times New Roman" w:hAnsi="Times New Roman" w:cs="Times New Roman"/>
        </w:rPr>
      </w:pPr>
      <w:r w:rsidRPr="000D07CD">
        <w:rPr>
          <w:rFonts w:ascii="Times New Roman" w:hAnsi="Times New Roman" w:cs="Times New Roman"/>
        </w:rPr>
        <w:t>References that do not contain bibliographic information (i.e. they do not refer to other pieces of work) should be set as a footnote within the text and cited at the appropriate location.</w:t>
      </w:r>
    </w:p>
    <w:p w14:paraId="1290FE05" w14:textId="77777777" w:rsidR="00C80871" w:rsidRPr="00C80871" w:rsidRDefault="00C80871" w:rsidP="00C80871">
      <w:pPr>
        <w:spacing w:before="100" w:beforeAutospacing="1" w:after="100" w:afterAutospacing="1"/>
        <w:jc w:val="left"/>
        <w:outlineLvl w:val="2"/>
        <w:rPr>
          <w:rFonts w:eastAsia="SimSun"/>
          <w:b/>
          <w:bCs/>
          <w:sz w:val="32"/>
          <w:szCs w:val="32"/>
        </w:rPr>
      </w:pPr>
      <w:r w:rsidRPr="00C80871">
        <w:rPr>
          <w:rFonts w:eastAsia="SimSun"/>
          <w:b/>
          <w:bCs/>
          <w:sz w:val="32"/>
          <w:szCs w:val="32"/>
        </w:rPr>
        <w:t>Other information</w:t>
      </w:r>
    </w:p>
    <w:p w14:paraId="2ED6F12F" w14:textId="665629DD" w:rsidR="00C80871" w:rsidRPr="00027172" w:rsidRDefault="00C80871" w:rsidP="00C80871">
      <w:pPr>
        <w:spacing w:before="100" w:beforeAutospacing="1" w:after="100" w:afterAutospacing="1"/>
        <w:jc w:val="left"/>
        <w:outlineLvl w:val="2"/>
        <w:rPr>
          <w:rFonts w:eastAsia="SimSun"/>
          <w:b/>
          <w:bCs/>
          <w:sz w:val="27"/>
          <w:szCs w:val="27"/>
        </w:rPr>
      </w:pPr>
      <w:r w:rsidRPr="00027172">
        <w:rPr>
          <w:rFonts w:eastAsia="SimSun"/>
          <w:b/>
          <w:bCs/>
          <w:sz w:val="27"/>
          <w:szCs w:val="27"/>
        </w:rPr>
        <w:t>Reviewer Recommendation</w:t>
      </w:r>
    </w:p>
    <w:p w14:paraId="06EF675A" w14:textId="77777777" w:rsidR="00C80871" w:rsidRPr="00027172" w:rsidRDefault="00C80871" w:rsidP="00C80871">
      <w:pPr>
        <w:pStyle w:val="ac"/>
        <w:rPr>
          <w:rFonts w:ascii="Times New Roman" w:hAnsi="Times New Roman" w:cs="Times New Roman"/>
        </w:rPr>
      </w:pPr>
      <w:r w:rsidRPr="00027172">
        <w:rPr>
          <w:rFonts w:ascii="Times New Roman" w:hAnsi="Times New Roman" w:cs="Times New Roman"/>
        </w:rPr>
        <w:t xml:space="preserve">Authors are recommended to suggest three referees with detailed contact information like email address, institute information etc. Authors can also list reviewers of potential conflicts of interests during submission stage.  </w:t>
      </w:r>
    </w:p>
    <w:p w14:paraId="37CD4B93" w14:textId="77777777" w:rsidR="00C80871" w:rsidRPr="00027172" w:rsidRDefault="00C80871" w:rsidP="00C80871">
      <w:pPr>
        <w:spacing w:before="100" w:beforeAutospacing="1" w:after="100" w:afterAutospacing="1"/>
        <w:jc w:val="left"/>
        <w:outlineLvl w:val="2"/>
        <w:rPr>
          <w:rFonts w:eastAsia="SimSun"/>
          <w:b/>
          <w:bCs/>
          <w:sz w:val="27"/>
          <w:szCs w:val="27"/>
        </w:rPr>
      </w:pPr>
      <w:r w:rsidRPr="00027172">
        <w:rPr>
          <w:rFonts w:eastAsia="SimSun"/>
          <w:b/>
          <w:bCs/>
          <w:sz w:val="27"/>
          <w:szCs w:val="27"/>
        </w:rPr>
        <w:t xml:space="preserve">Research Data </w:t>
      </w:r>
    </w:p>
    <w:p w14:paraId="59D90CFC" w14:textId="77777777" w:rsidR="00C80871" w:rsidRPr="00027172" w:rsidRDefault="00C80871" w:rsidP="00C80871">
      <w:pPr>
        <w:pStyle w:val="ac"/>
        <w:rPr>
          <w:rFonts w:ascii="Times New Roman" w:hAnsi="Times New Roman" w:cs="Times New Roman"/>
        </w:rPr>
      </w:pPr>
      <w:r w:rsidRPr="00027172">
        <w:rPr>
          <w:rFonts w:ascii="Times New Roman" w:hAnsi="Times New Roman" w:cs="Times New Roman"/>
          <w:kern w:val="2"/>
          <w:sz w:val="21"/>
        </w:rPr>
        <w:t xml:space="preserve">This journal has adopted </w:t>
      </w:r>
      <w:hyperlink r:id="rId18" w:history="1">
        <w:r w:rsidRPr="00027172">
          <w:rPr>
            <w:rStyle w:val="aa"/>
            <w:rFonts w:ascii="Times New Roman" w:hAnsi="Times New Roman" w:cs="Times New Roman"/>
            <w:kern w:val="2"/>
            <w:sz w:val="21"/>
          </w:rPr>
          <w:t>IOP Publishing's standard data policy</w:t>
        </w:r>
      </w:hyperlink>
      <w:r w:rsidRPr="00027172">
        <w:rPr>
          <w:rFonts w:ascii="Times New Roman" w:hAnsi="Times New Roman" w:cs="Times New Roman"/>
        </w:rPr>
        <w:t xml:space="preserve">. </w:t>
      </w:r>
      <w:r w:rsidRPr="00027172">
        <w:rPr>
          <w:rFonts w:ascii="Times New Roman" w:hAnsi="Times New Roman" w:cs="Times New Roman"/>
          <w:kern w:val="2"/>
          <w:sz w:val="21"/>
        </w:rPr>
        <w:t>Please check that your article complies with the policy before submission.</w:t>
      </w:r>
    </w:p>
    <w:p w14:paraId="76D3FD6E" w14:textId="77777777" w:rsidR="00C80871" w:rsidRPr="00027172" w:rsidRDefault="00C80871" w:rsidP="00C80871">
      <w:pPr>
        <w:pStyle w:val="ac"/>
        <w:rPr>
          <w:rFonts w:ascii="Times New Roman" w:hAnsi="Times New Roman" w:cs="Times New Roman"/>
          <w:kern w:val="2"/>
          <w:sz w:val="21"/>
        </w:rPr>
      </w:pPr>
      <w:r w:rsidRPr="00027172">
        <w:rPr>
          <w:rFonts w:ascii="Times New Roman" w:hAnsi="Times New Roman" w:cs="Times New Roman"/>
          <w:kern w:val="2"/>
          <w:sz w:val="21"/>
        </w:rPr>
        <w:t xml:space="preserve">Many research funders now require authors to make all data related to their research available in an online repository. Please refer to the </w:t>
      </w:r>
      <w:hyperlink r:id="rId19" w:history="1">
        <w:r w:rsidRPr="00027172">
          <w:rPr>
            <w:rStyle w:val="aa"/>
            <w:rFonts w:ascii="Times New Roman" w:hAnsi="Times New Roman" w:cs="Times New Roman"/>
            <w:kern w:val="2"/>
            <w:sz w:val="21"/>
          </w:rPr>
          <w:t xml:space="preserve">policy </w:t>
        </w:r>
      </w:hyperlink>
      <w:r w:rsidRPr="00027172">
        <w:rPr>
          <w:rFonts w:ascii="Times New Roman" w:hAnsi="Times New Roman" w:cs="Times New Roman"/>
          <w:kern w:val="2"/>
          <w:sz w:val="21"/>
        </w:rPr>
        <w:t>for further information about research data, data repositories and data citation.</w:t>
      </w:r>
    </w:p>
    <w:p w14:paraId="3DAE55A7" w14:textId="77777777" w:rsidR="00C80871" w:rsidRPr="00027172" w:rsidRDefault="00C80871" w:rsidP="00C80871">
      <w:pPr>
        <w:spacing w:before="100" w:beforeAutospacing="1" w:after="100" w:afterAutospacing="1"/>
        <w:jc w:val="left"/>
        <w:outlineLvl w:val="2"/>
        <w:rPr>
          <w:rFonts w:eastAsia="SimSun"/>
          <w:b/>
          <w:bCs/>
          <w:sz w:val="27"/>
          <w:szCs w:val="27"/>
        </w:rPr>
      </w:pPr>
      <w:r w:rsidRPr="00027172">
        <w:rPr>
          <w:rFonts w:eastAsia="SimSun"/>
          <w:b/>
          <w:bCs/>
          <w:sz w:val="27"/>
          <w:szCs w:val="27"/>
        </w:rPr>
        <w:t>Figures</w:t>
      </w:r>
    </w:p>
    <w:p w14:paraId="6418C8B3" w14:textId="77777777" w:rsidR="00C80871" w:rsidRPr="00027172" w:rsidRDefault="00C80871" w:rsidP="00547424">
      <w:pPr>
        <w:spacing w:line="240" w:lineRule="auto"/>
      </w:pPr>
      <w:r w:rsidRPr="00027172">
        <w:t>Carefully chosen and well-prepared figures, such as diagrams and photographs, can greatly enhance your article. You are encouraged to prepare figures that are clear, easy to read and of the best possible quality and resolution.</w:t>
      </w:r>
      <w:r>
        <w:t xml:space="preserve"> </w:t>
      </w:r>
      <w:r w:rsidRPr="00027172">
        <w:t xml:space="preserve">Figures are converted and sized to the journal template as part of the production process for accepted articles, but they are not normally edited further. It is your responsibility to ensure that the figures you supply are legible and technically correct. Micrographs should include a scale bar of appropriate size, e.g. 1 </w:t>
      </w:r>
      <w:proofErr w:type="spellStart"/>
      <w:r w:rsidRPr="00027172">
        <w:t>μm</w:t>
      </w:r>
      <w:proofErr w:type="spellEnd"/>
      <w:r w:rsidRPr="00027172">
        <w:t>.</w:t>
      </w:r>
    </w:p>
    <w:p w14:paraId="25D85D7C" w14:textId="77777777" w:rsidR="00C80871" w:rsidRPr="00027172" w:rsidRDefault="00C80871" w:rsidP="00547424">
      <w:pPr>
        <w:spacing w:line="240" w:lineRule="auto"/>
      </w:pPr>
      <w:r w:rsidRPr="00027172">
        <w:t>Characters should appear as they would be set in the main body of the article.</w:t>
      </w:r>
    </w:p>
    <w:p w14:paraId="78872B72" w14:textId="77777777" w:rsidR="00C80871" w:rsidRPr="00027172" w:rsidRDefault="00C80871" w:rsidP="00547424">
      <w:pPr>
        <w:spacing w:line="240" w:lineRule="auto"/>
      </w:pPr>
      <w:bookmarkStart w:id="2" w:name="_Hlk70667766"/>
      <w:r w:rsidRPr="00027172">
        <w:t>Figures should be numbered in the order in which they are referred to in the text, using sequential numerals (e.g. figure 1, figure 2, etc.).</w:t>
      </w:r>
    </w:p>
    <w:p w14:paraId="749AA69A" w14:textId="77777777" w:rsidR="00C80871" w:rsidRPr="00027172" w:rsidRDefault="00C80871" w:rsidP="00547424">
      <w:pPr>
        <w:spacing w:line="240" w:lineRule="auto"/>
      </w:pPr>
      <w:r w:rsidRPr="00027172">
        <w:t>If there is more than one part to a figure (e.g. figure 1(a), figure 1(b), etc.), the parts should be identified by a lower-case letter in parentheses close to or within the area of the figure.</w:t>
      </w:r>
    </w:p>
    <w:bookmarkEnd w:id="2"/>
    <w:p w14:paraId="6BF65B40" w14:textId="77777777" w:rsidR="00C80871" w:rsidRPr="00027172" w:rsidRDefault="00C80871" w:rsidP="00C80871">
      <w:pPr>
        <w:pStyle w:val="4"/>
      </w:pPr>
      <w:r w:rsidRPr="00027172">
        <w:t>File types</w:t>
      </w:r>
    </w:p>
    <w:p w14:paraId="6517A973" w14:textId="77777777" w:rsidR="00C80871" w:rsidRPr="00DA099C" w:rsidRDefault="00C80871" w:rsidP="00547424">
      <w:pPr>
        <w:pStyle w:val="ac"/>
        <w:jc w:val="both"/>
        <w:rPr>
          <w:rFonts w:ascii="Times New Roman" w:eastAsia="Times New Roman" w:hAnsi="Times New Roman" w:cs="Times New Roman"/>
          <w:color w:val="000000"/>
          <w:szCs w:val="20"/>
          <w:lang w:eastAsia="de-DE"/>
        </w:rPr>
      </w:pPr>
      <w:r w:rsidRPr="00DA099C">
        <w:rPr>
          <w:rFonts w:ascii="Times New Roman" w:eastAsia="Times New Roman" w:hAnsi="Times New Roman" w:cs="Times New Roman"/>
          <w:color w:val="000000"/>
          <w:szCs w:val="20"/>
          <w:lang w:eastAsia="de-DE"/>
        </w:rPr>
        <w:t xml:space="preserve">For articles prepared using LaTeX2e, please make sure that your figures are all supplied as vector Encapsulated PostScript (EPS) and linked to your main </w:t>
      </w:r>
      <w:proofErr w:type="spellStart"/>
      <w:r w:rsidRPr="00DA099C">
        <w:rPr>
          <w:rFonts w:ascii="Times New Roman" w:eastAsia="Times New Roman" w:hAnsi="Times New Roman" w:cs="Times New Roman"/>
          <w:color w:val="000000"/>
          <w:szCs w:val="20"/>
          <w:lang w:eastAsia="de-DE"/>
        </w:rPr>
        <w:t>TeX</w:t>
      </w:r>
      <w:proofErr w:type="spellEnd"/>
      <w:r w:rsidRPr="00DA099C">
        <w:rPr>
          <w:rFonts w:ascii="Times New Roman" w:eastAsia="Times New Roman" w:hAnsi="Times New Roman" w:cs="Times New Roman"/>
          <w:color w:val="000000"/>
          <w:szCs w:val="20"/>
          <w:lang w:eastAsia="de-DE"/>
        </w:rPr>
        <w:t xml:space="preserve"> files using appropriate figure inclusion commands such as \</w:t>
      </w:r>
      <w:proofErr w:type="spellStart"/>
      <w:r w:rsidRPr="00DA099C">
        <w:rPr>
          <w:rFonts w:ascii="Times New Roman" w:eastAsia="Times New Roman" w:hAnsi="Times New Roman" w:cs="Times New Roman"/>
          <w:color w:val="000000"/>
          <w:szCs w:val="20"/>
          <w:lang w:eastAsia="de-DE"/>
        </w:rPr>
        <w:t>includegraphics</w:t>
      </w:r>
      <w:proofErr w:type="spellEnd"/>
      <w:r w:rsidRPr="00DA099C">
        <w:rPr>
          <w:rFonts w:ascii="Times New Roman" w:eastAsia="Times New Roman" w:hAnsi="Times New Roman" w:cs="Times New Roman"/>
          <w:color w:val="000000"/>
          <w:szCs w:val="20"/>
          <w:lang w:eastAsia="de-DE"/>
        </w:rPr>
        <w:t>. For articles prepared using Word, where possible please also supply all figures as separate graphics files (in addition to being embedded in the text). Our preferred graphics format is EPS. These files can be used directly to give high-quality results, and file sizes are small in comparison with most bitmap forms.</w:t>
      </w:r>
    </w:p>
    <w:p w14:paraId="57CC7CB7" w14:textId="77777777" w:rsidR="00C80871" w:rsidRPr="00027172" w:rsidRDefault="00C80871" w:rsidP="00C80871">
      <w:pPr>
        <w:pStyle w:val="ac"/>
        <w:rPr>
          <w:rFonts w:ascii="Times New Roman" w:hAnsi="Times New Roman" w:cs="Times New Roman"/>
        </w:rPr>
      </w:pPr>
      <w:r w:rsidRPr="00027172">
        <w:rPr>
          <w:rFonts w:ascii="Times New Roman" w:hAnsi="Times New Roman" w:cs="Times New Roman"/>
        </w:rPr>
        <w:t>If you are unable to send us images in EPS, we can also accept:</w:t>
      </w:r>
    </w:p>
    <w:p w14:paraId="5AD94D73" w14:textId="77777777" w:rsidR="00C80871" w:rsidRPr="00027172" w:rsidRDefault="00C80871" w:rsidP="00C80871">
      <w:pPr>
        <w:numPr>
          <w:ilvl w:val="0"/>
          <w:numId w:val="11"/>
        </w:numPr>
        <w:spacing w:before="100" w:beforeAutospacing="1" w:after="100" w:afterAutospacing="1" w:line="240" w:lineRule="auto"/>
        <w:jc w:val="left"/>
      </w:pPr>
      <w:r w:rsidRPr="00027172">
        <w:t>TIFF</w:t>
      </w:r>
    </w:p>
    <w:p w14:paraId="5D7D0DDE" w14:textId="77777777" w:rsidR="00C80871" w:rsidRPr="00027172" w:rsidRDefault="00C80871" w:rsidP="00C80871">
      <w:pPr>
        <w:numPr>
          <w:ilvl w:val="0"/>
          <w:numId w:val="11"/>
        </w:numPr>
        <w:spacing w:before="100" w:beforeAutospacing="1" w:after="100" w:afterAutospacing="1" w:line="240" w:lineRule="auto"/>
        <w:jc w:val="left"/>
      </w:pPr>
      <w:r w:rsidRPr="00027172">
        <w:t>JPEG</w:t>
      </w:r>
    </w:p>
    <w:p w14:paraId="2189D65E" w14:textId="77777777" w:rsidR="00C80871" w:rsidRPr="00027172" w:rsidRDefault="00C80871" w:rsidP="00C80871">
      <w:pPr>
        <w:numPr>
          <w:ilvl w:val="0"/>
          <w:numId w:val="11"/>
        </w:numPr>
        <w:spacing w:before="100" w:beforeAutospacing="1" w:after="100" w:afterAutospacing="1" w:line="240" w:lineRule="auto"/>
        <w:jc w:val="left"/>
      </w:pPr>
      <w:r w:rsidRPr="00027172">
        <w:t>PDF (and images embedded within PDF files)</w:t>
      </w:r>
    </w:p>
    <w:p w14:paraId="3FF18A06" w14:textId="77777777" w:rsidR="00C80871" w:rsidRPr="00027172" w:rsidRDefault="00C80871" w:rsidP="00C80871">
      <w:pPr>
        <w:numPr>
          <w:ilvl w:val="0"/>
          <w:numId w:val="11"/>
        </w:numPr>
        <w:spacing w:before="100" w:beforeAutospacing="1" w:after="100" w:afterAutospacing="1" w:line="240" w:lineRule="auto"/>
        <w:jc w:val="left"/>
      </w:pPr>
      <w:r w:rsidRPr="00027172">
        <w:t xml:space="preserve">Images/drawings coded using </w:t>
      </w:r>
      <w:proofErr w:type="spellStart"/>
      <w:r w:rsidRPr="00027172">
        <w:t>TeX</w:t>
      </w:r>
      <w:proofErr w:type="spellEnd"/>
      <w:r w:rsidRPr="00027172">
        <w:t>/LaTeX package</w:t>
      </w:r>
    </w:p>
    <w:p w14:paraId="3048D2A9" w14:textId="77777777" w:rsidR="00C80871" w:rsidRPr="00027172" w:rsidRDefault="00C80871" w:rsidP="00C80871">
      <w:pPr>
        <w:numPr>
          <w:ilvl w:val="0"/>
          <w:numId w:val="11"/>
        </w:numPr>
        <w:spacing w:before="100" w:beforeAutospacing="1" w:after="100" w:afterAutospacing="1" w:line="240" w:lineRule="auto"/>
        <w:jc w:val="left"/>
      </w:pPr>
      <w:r w:rsidRPr="00027172">
        <w:lastRenderedPageBreak/>
        <w:t>Images/figures embedded in MS Word, Excel or PowerPoint</w:t>
      </w:r>
    </w:p>
    <w:p w14:paraId="74C665FF" w14:textId="77777777" w:rsidR="00C80871" w:rsidRPr="00027172" w:rsidRDefault="00C80871" w:rsidP="00C80871">
      <w:pPr>
        <w:numPr>
          <w:ilvl w:val="0"/>
          <w:numId w:val="11"/>
        </w:numPr>
        <w:spacing w:before="100" w:beforeAutospacing="1" w:after="100" w:afterAutospacing="1" w:line="240" w:lineRule="auto"/>
        <w:jc w:val="left"/>
      </w:pPr>
      <w:r w:rsidRPr="00027172">
        <w:t>Graphics application source files (Photoshop, Illustrator, CorelDraw).</w:t>
      </w:r>
    </w:p>
    <w:p w14:paraId="7A43E836" w14:textId="77777777" w:rsidR="00C80871" w:rsidRPr="00027172" w:rsidRDefault="00C80871" w:rsidP="00C80871">
      <w:pPr>
        <w:pStyle w:val="4"/>
      </w:pPr>
      <w:r w:rsidRPr="00027172">
        <w:t>Vector formats</w:t>
      </w:r>
    </w:p>
    <w:p w14:paraId="1A305422" w14:textId="77777777" w:rsidR="00C80871" w:rsidRPr="00027172" w:rsidRDefault="00C80871" w:rsidP="00C80871">
      <w:pPr>
        <w:pStyle w:val="ac"/>
        <w:rPr>
          <w:rFonts w:ascii="Times New Roman" w:hAnsi="Times New Roman" w:cs="Times New Roman"/>
        </w:rPr>
      </w:pPr>
      <w:r w:rsidRPr="00027172">
        <w:rPr>
          <w:rFonts w:ascii="Times New Roman" w:hAnsi="Times New Roman" w:cs="Times New Roman"/>
        </w:rPr>
        <w:t>The advantage of vector graphics is that they give the best possible quality at all output resolutions. In order to get the best possible results, please note the following important points:</w:t>
      </w:r>
    </w:p>
    <w:p w14:paraId="4B186136" w14:textId="77777777" w:rsidR="00C80871" w:rsidRPr="00027172" w:rsidRDefault="00C80871" w:rsidP="00C80871">
      <w:pPr>
        <w:numPr>
          <w:ilvl w:val="0"/>
          <w:numId w:val="12"/>
        </w:numPr>
        <w:spacing w:before="100" w:beforeAutospacing="1" w:after="100" w:afterAutospacing="1" w:line="240" w:lineRule="auto"/>
        <w:jc w:val="left"/>
      </w:pPr>
      <w:r w:rsidRPr="00027172">
        <w:t>Fonts used should be restricted to the standard font families (Times, Helvetica, Courier or Symbol)</w:t>
      </w:r>
    </w:p>
    <w:p w14:paraId="01562BB0" w14:textId="77777777" w:rsidR="00C80871" w:rsidRPr="00027172" w:rsidRDefault="00C80871" w:rsidP="00C80871">
      <w:pPr>
        <w:numPr>
          <w:ilvl w:val="0"/>
          <w:numId w:val="12"/>
        </w:numPr>
        <w:spacing w:before="100" w:beforeAutospacing="1" w:after="100" w:afterAutospacing="1" w:line="240" w:lineRule="auto"/>
        <w:jc w:val="left"/>
      </w:pPr>
      <w:r w:rsidRPr="00027172">
        <w:t xml:space="preserve">Certain proprietary vector graphics formats such as Origin, </w:t>
      </w:r>
      <w:proofErr w:type="spellStart"/>
      <w:r w:rsidRPr="00027172">
        <w:t>Kaleidagraph</w:t>
      </w:r>
      <w:proofErr w:type="spellEnd"/>
      <w:r w:rsidRPr="00027172">
        <w:t>, Cricket Graph and Gnu Plot should not be sent in their native format. If you do use these applications to create your figures, please export them as EPS.</w:t>
      </w:r>
    </w:p>
    <w:p w14:paraId="61D6B4F6" w14:textId="77777777" w:rsidR="00C80871" w:rsidRPr="00027172" w:rsidRDefault="00C80871" w:rsidP="00C80871">
      <w:pPr>
        <w:pStyle w:val="4"/>
      </w:pPr>
      <w:r w:rsidRPr="00027172">
        <w:t>Permissions</w:t>
      </w:r>
    </w:p>
    <w:p w14:paraId="04E919CA" w14:textId="77777777" w:rsidR="00C80871" w:rsidRPr="00027172" w:rsidRDefault="00C80871" w:rsidP="00C80871">
      <w:pPr>
        <w:pStyle w:val="ac"/>
        <w:rPr>
          <w:rFonts w:ascii="Times New Roman" w:hAnsi="Times New Roman" w:cs="Times New Roman"/>
        </w:rPr>
      </w:pPr>
      <w:r w:rsidRPr="00027172">
        <w:rPr>
          <w:rFonts w:ascii="Times New Roman" w:hAnsi="Times New Roman" w:cs="Times New Roman"/>
        </w:rPr>
        <w:t xml:space="preserve">Note that it is also your responsibility to obtain written permission from the copyright holder for any figures you have reused from elsewhere. This will also include any figures that you created yourself but have previously been published by another publisher, unless that publisher allows you to reuse them without permission under their author rights policy. Check individual publisher’s policies for details. Many scientific, technical and medical publishers use </w:t>
      </w:r>
      <w:hyperlink r:id="rId20" w:history="1">
        <w:r w:rsidRPr="00027172">
          <w:rPr>
            <w:rStyle w:val="aa"/>
            <w:rFonts w:ascii="Times New Roman" w:hAnsi="Times New Roman" w:cs="Times New Roman"/>
          </w:rPr>
          <w:t>RightsLink</w:t>
        </w:r>
      </w:hyperlink>
      <w:r w:rsidRPr="00027172">
        <w:rPr>
          <w:rFonts w:ascii="Times New Roman" w:hAnsi="Times New Roman" w:cs="Times New Roman"/>
        </w:rPr>
        <w:t xml:space="preserve"> to grant permission. Information on how to request permission can usually be found on the website of each publisher. For further information about permissions and when permission is required, please see the </w:t>
      </w:r>
      <w:hyperlink r:id="rId21" w:history="1">
        <w:r w:rsidRPr="00027172">
          <w:rPr>
            <w:rStyle w:val="aa"/>
            <w:rFonts w:ascii="Times New Roman" w:hAnsi="Times New Roman" w:cs="Times New Roman"/>
          </w:rPr>
          <w:t>Permissions section</w:t>
        </w:r>
      </w:hyperlink>
      <w:r w:rsidRPr="00027172">
        <w:rPr>
          <w:rFonts w:ascii="Times New Roman" w:hAnsi="Times New Roman" w:cs="Times New Roman"/>
        </w:rPr>
        <w:t>.</w:t>
      </w:r>
    </w:p>
    <w:p w14:paraId="7D8EFFD8" w14:textId="77777777" w:rsidR="00C80871" w:rsidRPr="00027172" w:rsidRDefault="00C80871" w:rsidP="00C80871">
      <w:pPr>
        <w:pStyle w:val="4"/>
      </w:pPr>
      <w:r w:rsidRPr="00027172">
        <w:t>Inappropriate images</w:t>
      </w:r>
    </w:p>
    <w:p w14:paraId="71F9FAC6" w14:textId="77777777" w:rsidR="00C80871" w:rsidRPr="00027172" w:rsidRDefault="00C80871" w:rsidP="00C80871">
      <w:pPr>
        <w:pStyle w:val="ac"/>
        <w:rPr>
          <w:rFonts w:ascii="Times New Roman" w:hAnsi="Times New Roman" w:cs="Times New Roman"/>
        </w:rPr>
      </w:pPr>
      <w:r w:rsidRPr="00027172">
        <w:rPr>
          <w:rFonts w:ascii="Times New Roman" w:hAnsi="Times New Roman" w:cs="Times New Roman"/>
        </w:rPr>
        <w:t>Please carefully consider both the subject matter and provenance of images included in your work before submitting to the journal. If the submitted images could be potentially offensive to the journal’s readership, IOP Publishing reserves the right to request that authors seek alternative images or other means to express the same results before the final version is published.</w:t>
      </w:r>
    </w:p>
    <w:p w14:paraId="1E168122" w14:textId="77777777" w:rsidR="00C80871" w:rsidRPr="00027172" w:rsidRDefault="00C80871" w:rsidP="00C80871">
      <w:pPr>
        <w:pStyle w:val="ac"/>
        <w:rPr>
          <w:rFonts w:ascii="Times New Roman" w:hAnsi="Times New Roman" w:cs="Times New Roman"/>
        </w:rPr>
      </w:pPr>
      <w:r w:rsidRPr="00027172">
        <w:rPr>
          <w:rFonts w:ascii="Times New Roman" w:hAnsi="Times New Roman" w:cs="Times New Roman"/>
        </w:rPr>
        <w:t xml:space="preserve">IOP Publishing will not consider submissions which feature the Lena/Lenna image (a crop of an image of Lena </w:t>
      </w:r>
      <w:proofErr w:type="spellStart"/>
      <w:r w:rsidRPr="00027172">
        <w:rPr>
          <w:rFonts w:ascii="Times New Roman" w:hAnsi="Times New Roman" w:cs="Times New Roman"/>
        </w:rPr>
        <w:t>Söderberg</w:t>
      </w:r>
      <w:proofErr w:type="spellEnd"/>
      <w:r w:rsidRPr="00027172">
        <w:rPr>
          <w:rFonts w:ascii="Times New Roman" w:hAnsi="Times New Roman" w:cs="Times New Roman"/>
        </w:rPr>
        <w:t xml:space="preserve"> from a 1972 issue of </w:t>
      </w:r>
      <w:r w:rsidRPr="00027172">
        <w:rPr>
          <w:rStyle w:val="ae"/>
          <w:rFonts w:ascii="Times New Roman" w:hAnsi="Times New Roman" w:cs="Times New Roman"/>
        </w:rPr>
        <w:t>Playboy</w:t>
      </w:r>
      <w:r w:rsidRPr="00027172">
        <w:rPr>
          <w:rFonts w:ascii="Times New Roman" w:hAnsi="Times New Roman" w:cs="Times New Roman"/>
        </w:rPr>
        <w:t xml:space="preserve"> magazine), as the image and its history conflicts with our commitment to </w:t>
      </w:r>
      <w:hyperlink r:id="rId22" w:history="1">
        <w:r w:rsidRPr="00027172">
          <w:rPr>
            <w:rStyle w:val="aa"/>
            <w:rFonts w:ascii="Times New Roman" w:hAnsi="Times New Roman" w:cs="Times New Roman"/>
          </w:rPr>
          <w:t>inclusivity in science</w:t>
        </w:r>
      </w:hyperlink>
      <w:r w:rsidRPr="00027172">
        <w:rPr>
          <w:rFonts w:ascii="Times New Roman" w:hAnsi="Times New Roman" w:cs="Times New Roman"/>
        </w:rPr>
        <w:t>. Alternatives to the Lena image are widely available, see </w:t>
      </w:r>
      <w:hyperlink r:id="rId23" w:history="1">
        <w:r w:rsidRPr="00027172">
          <w:rPr>
            <w:rStyle w:val="aa"/>
            <w:rFonts w:ascii="Times New Roman" w:hAnsi="Times New Roman" w:cs="Times New Roman"/>
          </w:rPr>
          <w:t>https://www.tandfonline.com/doi/full/10.1080/09500340.2016.1270881</w:t>
        </w:r>
      </w:hyperlink>
      <w:r w:rsidRPr="00027172">
        <w:rPr>
          <w:rFonts w:ascii="Times New Roman" w:hAnsi="Times New Roman" w:cs="Times New Roman"/>
        </w:rPr>
        <w:t> for examples.</w:t>
      </w:r>
    </w:p>
    <w:p w14:paraId="6064AAEC" w14:textId="77777777" w:rsidR="00C80871" w:rsidRPr="00027172" w:rsidRDefault="00C80871" w:rsidP="00C80871">
      <w:pPr>
        <w:pStyle w:val="4"/>
      </w:pPr>
      <w:r w:rsidRPr="00027172">
        <w:t>Figure captions</w:t>
      </w:r>
    </w:p>
    <w:p w14:paraId="10FE1B12" w14:textId="77777777" w:rsidR="00C80871" w:rsidRPr="00027172" w:rsidRDefault="00C80871" w:rsidP="00C80871">
      <w:pPr>
        <w:pStyle w:val="ac"/>
        <w:rPr>
          <w:rFonts w:ascii="Times New Roman" w:hAnsi="Times New Roman" w:cs="Times New Roman"/>
        </w:rPr>
      </w:pPr>
      <w:r w:rsidRPr="00027172">
        <w:rPr>
          <w:rFonts w:ascii="Times New Roman" w:hAnsi="Times New Roman" w:cs="Times New Roman"/>
        </w:rPr>
        <w:t>Captions should be included in the text and not in the graphics files. Figure captions should contain relevant key terms and be self-contained (avoiding acronyms) so that a reader can understand the figure without having to refer to the text. Figure captions should also reference the source of the figure if the figure has been reused from elsewhere.</w:t>
      </w:r>
    </w:p>
    <w:p w14:paraId="7F613443" w14:textId="77777777" w:rsidR="00C80871" w:rsidRPr="00027172" w:rsidRDefault="00C80871" w:rsidP="00C80871">
      <w:pPr>
        <w:spacing w:before="100" w:beforeAutospacing="1" w:after="100" w:afterAutospacing="1"/>
        <w:jc w:val="left"/>
        <w:outlineLvl w:val="2"/>
        <w:rPr>
          <w:rFonts w:eastAsia="SimSun"/>
          <w:b/>
          <w:bCs/>
          <w:sz w:val="27"/>
          <w:szCs w:val="27"/>
        </w:rPr>
      </w:pPr>
      <w:r w:rsidRPr="00027172">
        <w:rPr>
          <w:rFonts w:eastAsia="SimSun"/>
          <w:b/>
          <w:bCs/>
          <w:sz w:val="27"/>
          <w:szCs w:val="27"/>
        </w:rPr>
        <w:t>Research Ethics</w:t>
      </w:r>
    </w:p>
    <w:p w14:paraId="4F1EED6B" w14:textId="77777777" w:rsidR="00C80871" w:rsidRPr="00027172" w:rsidRDefault="00C80871" w:rsidP="00C80871">
      <w:pPr>
        <w:pStyle w:val="ac"/>
        <w:spacing w:before="0" w:beforeAutospacing="0" w:after="0" w:afterAutospacing="0"/>
        <w:rPr>
          <w:rFonts w:ascii="Times New Roman" w:hAnsi="Times New Roman" w:cs="Times New Roman"/>
          <w:kern w:val="2"/>
          <w:sz w:val="21"/>
        </w:rPr>
      </w:pPr>
      <w:r w:rsidRPr="00027172">
        <w:rPr>
          <w:rFonts w:ascii="Times New Roman" w:hAnsi="Times New Roman" w:cs="Times New Roman"/>
          <w:kern w:val="2"/>
          <w:sz w:val="21"/>
        </w:rPr>
        <w:t xml:space="preserve">Authors should also note that the journal fully endorses the principles embodied in the </w:t>
      </w:r>
      <w:hyperlink r:id="rId24" w:history="1">
        <w:r w:rsidRPr="00027172">
          <w:rPr>
            <w:rStyle w:val="aa"/>
            <w:rFonts w:ascii="Times New Roman" w:hAnsi="Times New Roman" w:cs="Times New Roman"/>
            <w:sz w:val="22"/>
            <w:szCs w:val="22"/>
          </w:rPr>
          <w:t>Declaration of Helsinki</w:t>
        </w:r>
      </w:hyperlink>
      <w:r w:rsidRPr="00027172">
        <w:rPr>
          <w:rStyle w:val="aa"/>
          <w:rFonts w:ascii="Times New Roman" w:hAnsi="Times New Roman" w:cs="Times New Roman"/>
          <w:sz w:val="22"/>
          <w:szCs w:val="22"/>
        </w:rPr>
        <w:t>.</w:t>
      </w:r>
      <w:r w:rsidRPr="00027172">
        <w:rPr>
          <w:rFonts w:ascii="Times New Roman" w:hAnsi="Times New Roman" w:cs="Times New Roman"/>
          <w:sz w:val="22"/>
          <w:szCs w:val="22"/>
        </w:rPr>
        <w:t xml:space="preserve"> </w:t>
      </w:r>
      <w:r w:rsidRPr="00027172">
        <w:rPr>
          <w:rFonts w:ascii="Times New Roman" w:hAnsi="Times New Roman" w:cs="Times New Roman"/>
          <w:kern w:val="2"/>
          <w:sz w:val="21"/>
        </w:rPr>
        <w:t xml:space="preserve">All investigations involving humans must be conducted in accordance with these principles and in accordance with local statutory requirements. Some recommended clinical registration databases can be found at </w:t>
      </w:r>
      <w:hyperlink r:id="rId25" w:history="1">
        <w:r w:rsidRPr="00027172">
          <w:rPr>
            <w:rStyle w:val="aa"/>
            <w:rFonts w:ascii="Times New Roman" w:hAnsi="Times New Roman" w:cs="Times New Roman"/>
            <w:sz w:val="22"/>
            <w:szCs w:val="22"/>
          </w:rPr>
          <w:t>clinicaltrials.gov</w:t>
        </w:r>
      </w:hyperlink>
      <w:r w:rsidRPr="00027172">
        <w:rPr>
          <w:rFonts w:ascii="Times New Roman" w:hAnsi="Times New Roman" w:cs="Times New Roman"/>
          <w:sz w:val="22"/>
          <w:szCs w:val="22"/>
        </w:rPr>
        <w:t xml:space="preserve">, </w:t>
      </w:r>
      <w:hyperlink r:id="rId26" w:history="1">
        <w:r w:rsidRPr="00027172">
          <w:rPr>
            <w:rStyle w:val="aa"/>
            <w:rFonts w:ascii="Times New Roman" w:hAnsi="Times New Roman" w:cs="Times New Roman"/>
            <w:sz w:val="22"/>
            <w:szCs w:val="22"/>
          </w:rPr>
          <w:t xml:space="preserve">the EU </w:t>
        </w:r>
        <w:r w:rsidRPr="00027172">
          <w:rPr>
            <w:rStyle w:val="aa"/>
            <w:rFonts w:ascii="Times New Roman" w:hAnsi="Times New Roman" w:cs="Times New Roman"/>
            <w:sz w:val="22"/>
            <w:szCs w:val="22"/>
          </w:rPr>
          <w:lastRenderedPageBreak/>
          <w:t>Clinical Trials Register</w:t>
        </w:r>
      </w:hyperlink>
      <w:r w:rsidRPr="00027172">
        <w:rPr>
          <w:rFonts w:ascii="Times New Roman" w:hAnsi="Times New Roman" w:cs="Times New Roman"/>
          <w:sz w:val="22"/>
          <w:szCs w:val="22"/>
        </w:rPr>
        <w:t xml:space="preserve"> and </w:t>
      </w:r>
      <w:hyperlink r:id="rId27" w:history="1">
        <w:r w:rsidRPr="00027172">
          <w:rPr>
            <w:rStyle w:val="aa"/>
            <w:rFonts w:ascii="Times New Roman" w:hAnsi="Times New Roman" w:cs="Times New Roman"/>
            <w:sz w:val="22"/>
            <w:szCs w:val="22"/>
          </w:rPr>
          <w:t>International Clinical Trials Registry Platform</w:t>
        </w:r>
      </w:hyperlink>
      <w:r w:rsidRPr="00027172">
        <w:rPr>
          <w:rFonts w:ascii="Times New Roman" w:hAnsi="Times New Roman" w:cs="Times New Roman"/>
          <w:sz w:val="22"/>
          <w:szCs w:val="22"/>
        </w:rPr>
        <w:t xml:space="preserve">. </w:t>
      </w:r>
      <w:r w:rsidRPr="00027172">
        <w:rPr>
          <w:rFonts w:ascii="Times New Roman" w:hAnsi="Times New Roman" w:cs="Times New Roman"/>
          <w:kern w:val="2"/>
          <w:sz w:val="21"/>
        </w:rPr>
        <w:t xml:space="preserve">Articles relying on clinical trials should quote the trial registration number at the end of the abstract. </w:t>
      </w:r>
    </w:p>
    <w:p w14:paraId="7086FE1B" w14:textId="77777777" w:rsidR="00C80871" w:rsidRPr="00027172" w:rsidRDefault="00C80871" w:rsidP="00C80871">
      <w:pPr>
        <w:pStyle w:val="ac"/>
        <w:rPr>
          <w:rStyle w:val="aa"/>
          <w:rFonts w:ascii="Times New Roman" w:hAnsi="Times New Roman" w:cs="Times New Roman"/>
          <w:sz w:val="22"/>
          <w:szCs w:val="22"/>
        </w:rPr>
      </w:pPr>
      <w:r w:rsidRPr="00027172">
        <w:rPr>
          <w:rFonts w:ascii="Times New Roman" w:hAnsi="Times New Roman" w:cs="Times New Roman"/>
          <w:kern w:val="2"/>
          <w:sz w:val="21"/>
        </w:rPr>
        <w:t>All investigations involving animal experimentation must be conducted in conformity with the 'Guiding Principles for Research Involving Animals and Human Beings' as adopted by</w:t>
      </w:r>
      <w:r w:rsidRPr="00027172">
        <w:rPr>
          <w:rFonts w:ascii="Times New Roman" w:hAnsi="Times New Roman" w:cs="Times New Roman"/>
        </w:rPr>
        <w:t xml:space="preserve"> </w:t>
      </w:r>
      <w:hyperlink r:id="rId28" w:history="1">
        <w:r w:rsidRPr="00027172">
          <w:rPr>
            <w:rStyle w:val="aa"/>
            <w:rFonts w:ascii="Times New Roman" w:hAnsi="Times New Roman" w:cs="Times New Roman"/>
            <w:sz w:val="22"/>
            <w:szCs w:val="22"/>
          </w:rPr>
          <w:t>The American Physiological Society</w:t>
        </w:r>
      </w:hyperlink>
      <w:r w:rsidRPr="00027172">
        <w:rPr>
          <w:rStyle w:val="aa"/>
          <w:rFonts w:ascii="Times New Roman" w:hAnsi="Times New Roman" w:cs="Times New Roman"/>
          <w:sz w:val="22"/>
          <w:szCs w:val="22"/>
        </w:rPr>
        <w:t>.</w:t>
      </w:r>
    </w:p>
    <w:sectPr w:rsidR="00C80871" w:rsidRPr="00027172">
      <w:headerReference w:type="default" r:id="rId29"/>
      <w:footerReference w:type="even" r:id="rId30"/>
      <w:footerReference w:type="default" r:id="rId31"/>
      <w:type w:val="continuous"/>
      <w:pgSz w:w="11913" w:h="16834"/>
      <w:pgMar w:top="992" w:right="992" w:bottom="992" w:left="992"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C182F" w14:textId="77777777" w:rsidR="00F2658A" w:rsidRDefault="00F2658A">
      <w:pPr>
        <w:spacing w:line="240" w:lineRule="auto"/>
      </w:pPr>
      <w:r>
        <w:separator/>
      </w:r>
    </w:p>
  </w:endnote>
  <w:endnote w:type="continuationSeparator" w:id="0">
    <w:p w14:paraId="36B6F42F" w14:textId="77777777" w:rsidR="00F2658A" w:rsidRDefault="00F26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9992" w14:textId="77777777" w:rsidR="00267683" w:rsidRDefault="00BA5ED1">
    <w:pPr>
      <w:framePr w:wrap="around" w:vAnchor="text" w:hAnchor="margin" w:xAlign="right" w:y="1"/>
    </w:pPr>
    <w:r>
      <w:fldChar w:fldCharType="begin"/>
    </w:r>
    <w:r>
      <w:instrText xml:space="preserve">PAGE  </w:instrText>
    </w:r>
    <w:r>
      <w:fldChar w:fldCharType="separate"/>
    </w:r>
    <w:r>
      <w:t>10</w:t>
    </w:r>
    <w:r>
      <w:fldChar w:fldCharType="end"/>
    </w:r>
  </w:p>
  <w:p w14:paraId="642E60E3" w14:textId="77777777" w:rsidR="00267683" w:rsidRDefault="0026768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46B6" w14:textId="77777777" w:rsidR="00267683" w:rsidRDefault="0026768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1CED" w14:textId="77777777" w:rsidR="00F2658A" w:rsidRDefault="00F2658A">
      <w:pPr>
        <w:spacing w:line="240" w:lineRule="auto"/>
      </w:pPr>
      <w:r>
        <w:separator/>
      </w:r>
    </w:p>
  </w:footnote>
  <w:footnote w:type="continuationSeparator" w:id="0">
    <w:p w14:paraId="40508587" w14:textId="77777777" w:rsidR="00F2658A" w:rsidRDefault="00F265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4D40" w14:textId="77777777" w:rsidR="00267683" w:rsidRDefault="00BA5ED1">
    <w:pPr>
      <w:framePr w:wrap="around" w:vAnchor="text" w:hAnchor="margin" w:xAlign="right" w:y="4"/>
      <w:rPr>
        <w:b/>
      </w:rPr>
    </w:pPr>
    <w:r>
      <w:rPr>
        <w:b/>
      </w:rPr>
      <w:fldChar w:fldCharType="begin"/>
    </w:r>
    <w:r>
      <w:rPr>
        <w:b/>
      </w:rPr>
      <w:instrText xml:space="preserve">PAGE  </w:instrText>
    </w:r>
    <w:r>
      <w:rPr>
        <w:b/>
      </w:rPr>
      <w:fldChar w:fldCharType="separate"/>
    </w:r>
    <w:r>
      <w:rPr>
        <w:b/>
      </w:rPr>
      <w:t>2</w:t>
    </w:r>
    <w:r>
      <w:rPr>
        <w:b/>
      </w:rPr>
      <w:fldChar w:fldCharType="end"/>
    </w:r>
  </w:p>
  <w:p w14:paraId="6AD94CB2" w14:textId="4A44F877" w:rsidR="00267683" w:rsidRDefault="00BA5ED1" w:rsidP="00100C52">
    <w:r>
      <w:tab/>
    </w:r>
    <w:r>
      <w:tab/>
      <w:t xml:space="preserve">        </w:t>
    </w:r>
    <w:r>
      <w:tab/>
    </w:r>
    <w:r>
      <w:tab/>
    </w:r>
    <w:r>
      <w:tab/>
    </w:r>
    <w:r>
      <w:tab/>
    </w:r>
    <w:r>
      <w:tab/>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D5E1E6"/>
    <w:multiLevelType w:val="multilevel"/>
    <w:tmpl w:val="7C4624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10F3C75"/>
    <w:multiLevelType w:val="multilevel"/>
    <w:tmpl w:val="3A2A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22843"/>
    <w:multiLevelType w:val="multilevel"/>
    <w:tmpl w:val="AC2A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F3B7A"/>
    <w:multiLevelType w:val="multilevel"/>
    <w:tmpl w:val="1178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F31BA"/>
    <w:multiLevelType w:val="multilevel"/>
    <w:tmpl w:val="C390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2331F"/>
    <w:multiLevelType w:val="multilevel"/>
    <w:tmpl w:val="BB06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44A16"/>
    <w:multiLevelType w:val="multilevel"/>
    <w:tmpl w:val="CE86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468F5"/>
    <w:multiLevelType w:val="multilevel"/>
    <w:tmpl w:val="18B468F5"/>
    <w:lvl w:ilvl="0">
      <w:start w:val="1"/>
      <w:numFmt w:val="decimal"/>
      <w:pStyle w:val="MDPI71References"/>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2B22B7"/>
    <w:multiLevelType w:val="multilevel"/>
    <w:tmpl w:val="E158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774A0"/>
    <w:multiLevelType w:val="multilevel"/>
    <w:tmpl w:val="F0CE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7A034D"/>
    <w:multiLevelType w:val="multilevel"/>
    <w:tmpl w:val="A3F2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9A43E9"/>
    <w:multiLevelType w:val="multilevel"/>
    <w:tmpl w:val="E4BC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10702A"/>
    <w:multiLevelType w:val="multilevel"/>
    <w:tmpl w:val="7E4A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9"/>
  </w:num>
  <w:num w:numId="5">
    <w:abstractNumId w:val="6"/>
  </w:num>
  <w:num w:numId="6">
    <w:abstractNumId w:val="2"/>
  </w:num>
  <w:num w:numId="7">
    <w:abstractNumId w:val="5"/>
  </w:num>
  <w:num w:numId="8">
    <w:abstractNumId w:val="11"/>
  </w:num>
  <w:num w:numId="9">
    <w:abstractNumId w:val="12"/>
  </w:num>
  <w:num w:numId="10">
    <w:abstractNumId w:val="1"/>
  </w:num>
  <w:num w:numId="11">
    <w:abstractNumId w:val="1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attachedTemplate r:id="rId1"/>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13"/>
    <w:rsid w:val="00027FDE"/>
    <w:rsid w:val="00070B98"/>
    <w:rsid w:val="000829DE"/>
    <w:rsid w:val="00090F97"/>
    <w:rsid w:val="000D07CD"/>
    <w:rsid w:val="00100C52"/>
    <w:rsid w:val="00102478"/>
    <w:rsid w:val="00130B3D"/>
    <w:rsid w:val="00132368"/>
    <w:rsid w:val="00153087"/>
    <w:rsid w:val="00174396"/>
    <w:rsid w:val="00175A11"/>
    <w:rsid w:val="00187785"/>
    <w:rsid w:val="001950B3"/>
    <w:rsid w:val="001F36B5"/>
    <w:rsid w:val="00243588"/>
    <w:rsid w:val="002540E5"/>
    <w:rsid w:val="00267683"/>
    <w:rsid w:val="00275A38"/>
    <w:rsid w:val="002766F1"/>
    <w:rsid w:val="002D7CD3"/>
    <w:rsid w:val="002E4F8F"/>
    <w:rsid w:val="00312CFB"/>
    <w:rsid w:val="003311C6"/>
    <w:rsid w:val="00342AD0"/>
    <w:rsid w:val="0035181F"/>
    <w:rsid w:val="00353FF9"/>
    <w:rsid w:val="0036462A"/>
    <w:rsid w:val="003A44CF"/>
    <w:rsid w:val="003A78D6"/>
    <w:rsid w:val="003D0A6D"/>
    <w:rsid w:val="003F354D"/>
    <w:rsid w:val="004034E2"/>
    <w:rsid w:val="00406EE3"/>
    <w:rsid w:val="0043240B"/>
    <w:rsid w:val="004943CA"/>
    <w:rsid w:val="004D5E56"/>
    <w:rsid w:val="00501B98"/>
    <w:rsid w:val="005349B3"/>
    <w:rsid w:val="005421E9"/>
    <w:rsid w:val="00545A4C"/>
    <w:rsid w:val="00547424"/>
    <w:rsid w:val="005707D1"/>
    <w:rsid w:val="005872B4"/>
    <w:rsid w:val="005B3E45"/>
    <w:rsid w:val="005C73E4"/>
    <w:rsid w:val="005F7CC3"/>
    <w:rsid w:val="0062445E"/>
    <w:rsid w:val="006316A9"/>
    <w:rsid w:val="006411CD"/>
    <w:rsid w:val="00644285"/>
    <w:rsid w:val="00673A13"/>
    <w:rsid w:val="006767B9"/>
    <w:rsid w:val="006939DA"/>
    <w:rsid w:val="006C0AEF"/>
    <w:rsid w:val="006C2ACA"/>
    <w:rsid w:val="006C6DD6"/>
    <w:rsid w:val="006E56EB"/>
    <w:rsid w:val="006F4B04"/>
    <w:rsid w:val="00703C71"/>
    <w:rsid w:val="00714CDD"/>
    <w:rsid w:val="00730F56"/>
    <w:rsid w:val="00742FFA"/>
    <w:rsid w:val="00774205"/>
    <w:rsid w:val="00781DA8"/>
    <w:rsid w:val="00786736"/>
    <w:rsid w:val="007875FD"/>
    <w:rsid w:val="00793C58"/>
    <w:rsid w:val="007A568B"/>
    <w:rsid w:val="007B626F"/>
    <w:rsid w:val="007C556E"/>
    <w:rsid w:val="007D2C44"/>
    <w:rsid w:val="007E39F9"/>
    <w:rsid w:val="007F1D32"/>
    <w:rsid w:val="00806566"/>
    <w:rsid w:val="008143FC"/>
    <w:rsid w:val="00814786"/>
    <w:rsid w:val="00817751"/>
    <w:rsid w:val="00827826"/>
    <w:rsid w:val="00834F0A"/>
    <w:rsid w:val="0086292D"/>
    <w:rsid w:val="00862A08"/>
    <w:rsid w:val="008815BC"/>
    <w:rsid w:val="008C57B1"/>
    <w:rsid w:val="008D1309"/>
    <w:rsid w:val="008E531F"/>
    <w:rsid w:val="008F550C"/>
    <w:rsid w:val="009113A3"/>
    <w:rsid w:val="0091462A"/>
    <w:rsid w:val="009233E5"/>
    <w:rsid w:val="00996734"/>
    <w:rsid w:val="009B2071"/>
    <w:rsid w:val="009D60CB"/>
    <w:rsid w:val="009E7BB4"/>
    <w:rsid w:val="00A16F1A"/>
    <w:rsid w:val="00A2564F"/>
    <w:rsid w:val="00A272F9"/>
    <w:rsid w:val="00A33A51"/>
    <w:rsid w:val="00A33BD8"/>
    <w:rsid w:val="00A51694"/>
    <w:rsid w:val="00AA5DF9"/>
    <w:rsid w:val="00B05BB7"/>
    <w:rsid w:val="00B36380"/>
    <w:rsid w:val="00B46146"/>
    <w:rsid w:val="00B617F7"/>
    <w:rsid w:val="00BA5ED1"/>
    <w:rsid w:val="00BA6B1B"/>
    <w:rsid w:val="00BC2019"/>
    <w:rsid w:val="00BC27E9"/>
    <w:rsid w:val="00BD1F67"/>
    <w:rsid w:val="00BD4526"/>
    <w:rsid w:val="00BF3BB9"/>
    <w:rsid w:val="00BF67FE"/>
    <w:rsid w:val="00C15D71"/>
    <w:rsid w:val="00C37213"/>
    <w:rsid w:val="00C44DB7"/>
    <w:rsid w:val="00C62606"/>
    <w:rsid w:val="00C67669"/>
    <w:rsid w:val="00C73BA7"/>
    <w:rsid w:val="00C80871"/>
    <w:rsid w:val="00C87EB7"/>
    <w:rsid w:val="00CA31CB"/>
    <w:rsid w:val="00CA4CE6"/>
    <w:rsid w:val="00CD39C0"/>
    <w:rsid w:val="00D15AF4"/>
    <w:rsid w:val="00D26EA5"/>
    <w:rsid w:val="00D54255"/>
    <w:rsid w:val="00D63EB7"/>
    <w:rsid w:val="00D80E3F"/>
    <w:rsid w:val="00D83A79"/>
    <w:rsid w:val="00DA099C"/>
    <w:rsid w:val="00DA6439"/>
    <w:rsid w:val="00DC5A0B"/>
    <w:rsid w:val="00DD3BD3"/>
    <w:rsid w:val="00DE715F"/>
    <w:rsid w:val="00E03E31"/>
    <w:rsid w:val="00E16C2D"/>
    <w:rsid w:val="00E26E59"/>
    <w:rsid w:val="00E56EFD"/>
    <w:rsid w:val="00E8363A"/>
    <w:rsid w:val="00E83D51"/>
    <w:rsid w:val="00EA59F9"/>
    <w:rsid w:val="00EA70B1"/>
    <w:rsid w:val="00ED6F6B"/>
    <w:rsid w:val="00EE271C"/>
    <w:rsid w:val="00F2658A"/>
    <w:rsid w:val="00F3465C"/>
    <w:rsid w:val="00F379C0"/>
    <w:rsid w:val="00F81400"/>
    <w:rsid w:val="00F87E59"/>
    <w:rsid w:val="00F94584"/>
    <w:rsid w:val="00FB09AB"/>
    <w:rsid w:val="00FB7639"/>
    <w:rsid w:val="00FF14A9"/>
    <w:rsid w:val="00FF3625"/>
    <w:rsid w:val="00FF5FEC"/>
    <w:rsid w:val="00FF6FD5"/>
    <w:rsid w:val="228E40A7"/>
    <w:rsid w:val="26F561A6"/>
    <w:rsid w:val="28C32478"/>
    <w:rsid w:val="2CEE215E"/>
    <w:rsid w:val="2E2F3735"/>
    <w:rsid w:val="34E90697"/>
    <w:rsid w:val="3B8B3245"/>
    <w:rsid w:val="3CCB057C"/>
    <w:rsid w:val="48F6458F"/>
    <w:rsid w:val="4F7818D1"/>
    <w:rsid w:val="56B67552"/>
    <w:rsid w:val="5C4613A2"/>
    <w:rsid w:val="6080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17251"/>
  <w15:docId w15:val="{217198E4-8FC2-40D8-8AA6-233BD73C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semiHidden="1"/>
    <w:lsdException w:name="header" w:semiHidden="1" w:qFormat="1"/>
    <w:lsdException w:name="footer" w:semiHidden="1" w:qFormat="1"/>
    <w:lsdException w:name="caption" w:semiHidden="1" w:unhideWhenUsed="1" w:qFormat="1"/>
    <w:lsdException w:name="annotation reference" w:semiHidden="1" w:qFormat="1"/>
    <w:lsdException w:name="Title" w:qFormat="1"/>
    <w:lsdException w:name="Default Paragraph Font" w:uiPriority="1" w:unhideWhenUsed="1" w:qFormat="1"/>
    <w:lsdException w:name="Subtitle" w:qFormat="1"/>
    <w:lsdException w:name="Hyperlink" w:semiHidden="1" w:uiPriority="99" w:qFormat="1"/>
    <w:lsdException w:name="FollowedHyperlink" w:uiPriority="99" w:unhideWhenUsed="1" w:qFormat="1"/>
    <w:lsdException w:name="Strong" w:uiPriority="22" w:qFormat="1"/>
    <w:lsdException w:name="Emphasis" w:uiPriority="20"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40" w:lineRule="atLeast"/>
      <w:jc w:val="both"/>
    </w:pPr>
    <w:rPr>
      <w:rFonts w:ascii="Times New Roman" w:eastAsia="Times New Roman" w:hAnsi="Times New Roman"/>
      <w:color w:val="000000"/>
      <w:sz w:val="24"/>
      <w:lang w:eastAsia="de-DE"/>
    </w:rPr>
  </w:style>
  <w:style w:type="paragraph" w:styleId="1">
    <w:name w:val="heading 1"/>
    <w:basedOn w:val="a"/>
    <w:next w:val="a"/>
    <w:qFormat/>
    <w:pPr>
      <w:spacing w:before="240"/>
      <w:outlineLvl w:val="0"/>
    </w:pPr>
    <w:rPr>
      <w:rFonts w:ascii="Arial" w:hAnsi="Arial"/>
      <w:b/>
      <w:u w:val="single"/>
    </w:rPr>
  </w:style>
  <w:style w:type="paragraph" w:styleId="2">
    <w:name w:val="heading 2"/>
    <w:basedOn w:val="a"/>
    <w:next w:val="a"/>
    <w:qFormat/>
    <w:pPr>
      <w:spacing w:before="120"/>
      <w:outlineLvl w:val="1"/>
    </w:pPr>
    <w:rPr>
      <w:rFonts w:ascii="Arial" w:hAnsi="Arial"/>
      <w:b/>
    </w:rPr>
  </w:style>
  <w:style w:type="paragraph" w:styleId="3">
    <w:name w:val="heading 3"/>
    <w:basedOn w:val="a"/>
    <w:next w:val="a"/>
    <w:qFormat/>
    <w:pPr>
      <w:ind w:left="354"/>
      <w:outlineLvl w:val="2"/>
    </w:pPr>
    <w:rPr>
      <w:b/>
    </w:rPr>
  </w:style>
  <w:style w:type="paragraph" w:styleId="4">
    <w:name w:val="heading 4"/>
    <w:basedOn w:val="a"/>
    <w:next w:val="a"/>
    <w:link w:val="40"/>
    <w:uiPriority w:val="9"/>
    <w:qFormat/>
    <w:pPr>
      <w:keepNext/>
      <w:keepLines/>
      <w:spacing w:before="240" w:line="480" w:lineRule="atLeast"/>
      <w:ind w:left="907" w:hanging="907"/>
      <w:outlineLvl w:val="3"/>
    </w:pPr>
    <w:rPr>
      <w:rFonts w:ascii="Arial" w:hAnsi="Arial"/>
      <w:b/>
      <w:color w:val="auto"/>
      <w:sz w:val="22"/>
    </w:rPr>
  </w:style>
  <w:style w:type="paragraph" w:styleId="5">
    <w:name w:val="heading 5"/>
    <w:basedOn w:val="a"/>
    <w:next w:val="a"/>
    <w:qFormat/>
    <w:pPr>
      <w:ind w:left="708"/>
      <w:outlineLvl w:val="4"/>
    </w:pPr>
    <w:rPr>
      <w:b/>
    </w:rPr>
  </w:style>
  <w:style w:type="paragraph" w:styleId="6">
    <w:name w:val="heading 6"/>
    <w:basedOn w:val="a"/>
    <w:next w:val="a"/>
    <w:qFormat/>
    <w:pPr>
      <w:ind w:left="708"/>
      <w:outlineLvl w:val="5"/>
    </w:pPr>
    <w:rPr>
      <w:u w:val="single"/>
    </w:rPr>
  </w:style>
  <w:style w:type="paragraph" w:styleId="7">
    <w:name w:val="heading 7"/>
    <w:basedOn w:val="a"/>
    <w:next w:val="a"/>
    <w:qFormat/>
    <w:pPr>
      <w:ind w:left="708"/>
      <w:outlineLvl w:val="6"/>
    </w:pPr>
    <w:rPr>
      <w:i/>
    </w:rPr>
  </w:style>
  <w:style w:type="paragraph" w:styleId="8">
    <w:name w:val="heading 8"/>
    <w:basedOn w:val="a"/>
    <w:next w:val="a"/>
    <w:qFormat/>
    <w:pPr>
      <w:ind w:left="708"/>
      <w:outlineLvl w:val="7"/>
    </w:pPr>
    <w:rPr>
      <w:i/>
    </w:rPr>
  </w:style>
  <w:style w:type="paragraph" w:styleId="9">
    <w:name w:val="heading 9"/>
    <w:basedOn w:val="a"/>
    <w:next w:val="a"/>
    <w:qFormat/>
    <w:pPr>
      <w:ind w:left="708"/>
      <w:outlineLvl w:val="8"/>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Pr>
      <w:sz w:val="20"/>
    </w:rPr>
  </w:style>
  <w:style w:type="paragraph" w:styleId="a5">
    <w:name w:val="Plain Text"/>
    <w:basedOn w:val="a"/>
    <w:link w:val="a6"/>
    <w:uiPriority w:val="99"/>
    <w:unhideWhenUsed/>
    <w:qFormat/>
    <w:pPr>
      <w:spacing w:line="240" w:lineRule="auto"/>
      <w:jc w:val="left"/>
    </w:pPr>
    <w:rPr>
      <w:rFonts w:ascii="Consolas" w:eastAsia="Calibri" w:hAnsi="Consolas"/>
      <w:color w:val="auto"/>
      <w:sz w:val="21"/>
      <w:szCs w:val="21"/>
      <w:lang w:eastAsia="en-US"/>
    </w:rPr>
  </w:style>
  <w:style w:type="paragraph" w:styleId="a7">
    <w:name w:val="footer"/>
    <w:basedOn w:val="a"/>
    <w:semiHidden/>
    <w:qFormat/>
    <w:pPr>
      <w:tabs>
        <w:tab w:val="center" w:pos="4320"/>
        <w:tab w:val="right" w:pos="8640"/>
      </w:tabs>
    </w:pPr>
  </w:style>
  <w:style w:type="paragraph" w:styleId="a8">
    <w:name w:val="header"/>
    <w:basedOn w:val="a"/>
    <w:semiHidden/>
    <w:qFormat/>
    <w:pPr>
      <w:tabs>
        <w:tab w:val="center" w:pos="4320"/>
        <w:tab w:val="right" w:pos="8640"/>
      </w:tabs>
    </w:pPr>
  </w:style>
  <w:style w:type="character" w:styleId="a9">
    <w:name w:val="FollowedHyperlink"/>
    <w:uiPriority w:val="99"/>
    <w:unhideWhenUsed/>
    <w:qFormat/>
    <w:rPr>
      <w:color w:val="800080"/>
      <w:u w:val="single"/>
    </w:rPr>
  </w:style>
  <w:style w:type="character" w:styleId="aa">
    <w:name w:val="Hyperlink"/>
    <w:uiPriority w:val="99"/>
    <w:qFormat/>
    <w:rPr>
      <w:color w:val="0000FF"/>
      <w:u w:val="single"/>
    </w:rPr>
  </w:style>
  <w:style w:type="character" w:styleId="ab">
    <w:name w:val="annotation reference"/>
    <w:semiHidden/>
    <w:qFormat/>
    <w:rPr>
      <w:sz w:val="16"/>
      <w:szCs w:val="16"/>
    </w:rPr>
  </w:style>
  <w:style w:type="paragraph" w:customStyle="1" w:styleId="MTablecaption">
    <w:name w:val="M_Tablecaption"/>
    <w:basedOn w:val="MCaption"/>
    <w:qFormat/>
    <w:pPr>
      <w:spacing w:after="0"/>
    </w:pPr>
  </w:style>
  <w:style w:type="paragraph" w:customStyle="1" w:styleId="MCaption">
    <w:name w:val="M_Caption"/>
    <w:basedOn w:val="a"/>
    <w:qFormat/>
    <w:pPr>
      <w:spacing w:before="240" w:after="240"/>
      <w:jc w:val="center"/>
    </w:pPr>
  </w:style>
  <w:style w:type="paragraph" w:customStyle="1" w:styleId="MText">
    <w:name w:val="M_Text"/>
    <w:basedOn w:val="a"/>
    <w:qFormat/>
    <w:pPr>
      <w:ind w:firstLine="284"/>
    </w:pPr>
  </w:style>
  <w:style w:type="paragraph" w:customStyle="1" w:styleId="MDPI31text">
    <w:name w:val="MDPI_3.1_text"/>
    <w:qFormat/>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Copyright">
    <w:name w:val="M_Copyright"/>
    <w:basedOn w:val="a"/>
    <w:qFormat/>
    <w:pPr>
      <w:tabs>
        <w:tab w:val="center" w:pos="4536"/>
        <w:tab w:val="right" w:pos="9072"/>
      </w:tabs>
      <w:spacing w:before="240"/>
      <w:jc w:val="left"/>
    </w:pPr>
  </w:style>
  <w:style w:type="paragraph" w:customStyle="1" w:styleId="Maddress">
    <w:name w:val="M_address"/>
    <w:basedOn w:val="a"/>
    <w:qFormat/>
    <w:pPr>
      <w:spacing w:before="240"/>
      <w:jc w:val="left"/>
    </w:pPr>
  </w:style>
  <w:style w:type="paragraph" w:customStyle="1" w:styleId="Mabstract">
    <w:name w:val="M_abstract"/>
    <w:basedOn w:val="a"/>
    <w:qFormat/>
    <w:pPr>
      <w:spacing w:before="240"/>
      <w:ind w:left="510" w:right="510"/>
    </w:pPr>
  </w:style>
  <w:style w:type="paragraph" w:customStyle="1" w:styleId="MFigure">
    <w:name w:val="M_Figure"/>
    <w:basedOn w:val="a"/>
    <w:qFormat/>
    <w:pPr>
      <w:spacing w:before="240" w:line="240" w:lineRule="auto"/>
      <w:jc w:val="center"/>
    </w:pPr>
  </w:style>
  <w:style w:type="paragraph" w:customStyle="1" w:styleId="MHeading1">
    <w:name w:val="M_Heading1"/>
    <w:basedOn w:val="a"/>
    <w:qFormat/>
    <w:pPr>
      <w:spacing w:before="240" w:after="240"/>
    </w:pPr>
    <w:rPr>
      <w:b/>
    </w:rPr>
  </w:style>
  <w:style w:type="paragraph" w:customStyle="1" w:styleId="MTitel">
    <w:name w:val="M_Titel"/>
    <w:basedOn w:val="a"/>
    <w:qFormat/>
    <w:pPr>
      <w:spacing w:before="240" w:line="240" w:lineRule="auto"/>
      <w:jc w:val="left"/>
    </w:pPr>
    <w:rPr>
      <w:b/>
      <w:sz w:val="36"/>
    </w:rPr>
  </w:style>
  <w:style w:type="paragraph" w:customStyle="1" w:styleId="MLogo">
    <w:name w:val="M_Logo"/>
    <w:basedOn w:val="a"/>
    <w:qFormat/>
    <w:pPr>
      <w:spacing w:before="140" w:line="240" w:lineRule="auto"/>
      <w:jc w:val="right"/>
    </w:pPr>
    <w:rPr>
      <w:b/>
      <w:i/>
      <w:sz w:val="64"/>
    </w:rPr>
  </w:style>
  <w:style w:type="paragraph" w:customStyle="1" w:styleId="Mreceived">
    <w:name w:val="M_received"/>
    <w:basedOn w:val="Maddress"/>
    <w:qFormat/>
    <w:rPr>
      <w:i/>
    </w:rPr>
  </w:style>
  <w:style w:type="paragraph" w:customStyle="1" w:styleId="MHeader">
    <w:name w:val="M_Header"/>
    <w:basedOn w:val="a"/>
    <w:qFormat/>
  </w:style>
  <w:style w:type="paragraph" w:customStyle="1" w:styleId="MRefer">
    <w:name w:val="M_Refer"/>
    <w:basedOn w:val="a"/>
    <w:qFormat/>
    <w:pPr>
      <w:ind w:left="454" w:hanging="454"/>
    </w:pPr>
  </w:style>
  <w:style w:type="paragraph" w:customStyle="1" w:styleId="Mline1">
    <w:name w:val="M_line1"/>
    <w:basedOn w:val="Mline2"/>
    <w:qFormat/>
    <w:pPr>
      <w:spacing w:after="0"/>
    </w:pPr>
  </w:style>
  <w:style w:type="paragraph" w:customStyle="1" w:styleId="Mline2">
    <w:name w:val="M_line2"/>
    <w:basedOn w:val="a"/>
    <w:qFormat/>
    <w:pPr>
      <w:pBdr>
        <w:bottom w:val="single" w:sz="6" w:space="1" w:color="auto"/>
      </w:pBdr>
      <w:spacing w:after="480"/>
    </w:pPr>
  </w:style>
  <w:style w:type="paragraph" w:customStyle="1" w:styleId="MHeading2">
    <w:name w:val="M_Heading2"/>
    <w:basedOn w:val="a"/>
    <w:qFormat/>
    <w:pPr>
      <w:spacing w:before="240" w:after="240"/>
    </w:pPr>
    <w:rPr>
      <w:i/>
    </w:rPr>
  </w:style>
  <w:style w:type="paragraph" w:customStyle="1" w:styleId="MISSN">
    <w:name w:val="M_ISSN"/>
    <w:basedOn w:val="a"/>
    <w:qFormat/>
    <w:pPr>
      <w:spacing w:after="520"/>
      <w:jc w:val="right"/>
    </w:pPr>
  </w:style>
  <w:style w:type="paragraph" w:customStyle="1" w:styleId="Mtable">
    <w:name w:val="M_table"/>
    <w:basedOn w:val="a"/>
    <w:qFormat/>
    <w:pPr>
      <w:keepNext/>
      <w:tabs>
        <w:tab w:val="left" w:pos="284"/>
      </w:tabs>
    </w:pPr>
    <w:rPr>
      <w:color w:val="auto"/>
    </w:rPr>
  </w:style>
  <w:style w:type="paragraph" w:customStyle="1" w:styleId="Mauthor">
    <w:name w:val="M_author"/>
    <w:basedOn w:val="a"/>
    <w:qFormat/>
    <w:pPr>
      <w:spacing w:before="240" w:after="240"/>
      <w:jc w:val="left"/>
    </w:pPr>
    <w:rPr>
      <w:b/>
      <w:lang w:val="it-IT"/>
    </w:rPr>
  </w:style>
  <w:style w:type="paragraph" w:customStyle="1" w:styleId="MAcknow">
    <w:name w:val="M_Acknow"/>
    <w:basedOn w:val="a"/>
    <w:qFormat/>
  </w:style>
  <w:style w:type="paragraph" w:customStyle="1" w:styleId="MHeading3">
    <w:name w:val="M_Heading3"/>
    <w:basedOn w:val="a"/>
    <w:qFormat/>
    <w:pPr>
      <w:spacing w:before="240" w:after="240"/>
    </w:pPr>
  </w:style>
  <w:style w:type="paragraph" w:customStyle="1" w:styleId="MDPI21heading1">
    <w:name w:val="MDPI_2.1_heading1"/>
    <w:qFormat/>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41tablecaption">
    <w:name w:val="MDPI_4.1_table_caption"/>
    <w:qFormat/>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71References">
    <w:name w:val="MDPI_7.1_References"/>
    <w:qFormat/>
    <w:pPr>
      <w:numPr>
        <w:numId w:val="1"/>
      </w:numPr>
      <w:adjustRightInd w:val="0"/>
      <w:snapToGrid w:val="0"/>
      <w:spacing w:line="228" w:lineRule="auto"/>
      <w:jc w:val="both"/>
    </w:pPr>
    <w:rPr>
      <w:rFonts w:ascii="Palatino Linotype" w:eastAsia="Times New Roman" w:hAnsi="Palatino Linotype"/>
      <w:color w:val="000000"/>
      <w:sz w:val="18"/>
      <w:lang w:eastAsia="de-DE" w:bidi="en-US"/>
    </w:rPr>
  </w:style>
  <w:style w:type="character" w:customStyle="1" w:styleId="a6">
    <w:name w:val="纯文本 字符"/>
    <w:link w:val="a5"/>
    <w:uiPriority w:val="99"/>
    <w:semiHidden/>
    <w:qFormat/>
    <w:rPr>
      <w:rFonts w:ascii="Consolas" w:eastAsia="Calibri" w:hAnsi="Consolas" w:cs="Times New Roman"/>
      <w:sz w:val="21"/>
      <w:szCs w:val="21"/>
    </w:rPr>
  </w:style>
  <w:style w:type="paragraph" w:customStyle="1" w:styleId="IOPAff">
    <w:name w:val="IOPAff"/>
    <w:basedOn w:val="IOPAuthor"/>
    <w:link w:val="IOPAffChar"/>
    <w:qFormat/>
    <w:pPr>
      <w:spacing w:after="0"/>
    </w:pPr>
    <w:rPr>
      <w:b w:val="0"/>
      <w:sz w:val="18"/>
      <w:szCs w:val="18"/>
    </w:rPr>
  </w:style>
  <w:style w:type="paragraph" w:customStyle="1" w:styleId="IOPAuthor">
    <w:name w:val="IOPAuthor"/>
    <w:basedOn w:val="a"/>
    <w:link w:val="IOPAuthorChar"/>
    <w:qFormat/>
    <w:pPr>
      <w:spacing w:after="200"/>
      <w:ind w:right="2552"/>
    </w:pPr>
    <w:rPr>
      <w:b/>
    </w:rPr>
  </w:style>
  <w:style w:type="paragraph" w:customStyle="1" w:styleId="IOPAbsText">
    <w:name w:val="IOPAbsText"/>
    <w:basedOn w:val="a"/>
    <w:qFormat/>
    <w:pPr>
      <w:ind w:right="2552"/>
    </w:pPr>
    <w:rPr>
      <w:sz w:val="20"/>
    </w:rPr>
  </w:style>
  <w:style w:type="paragraph" w:styleId="ac">
    <w:name w:val="Normal (Web)"/>
    <w:basedOn w:val="a"/>
    <w:uiPriority w:val="99"/>
    <w:unhideWhenUsed/>
    <w:rsid w:val="00673A13"/>
    <w:pPr>
      <w:spacing w:before="100" w:beforeAutospacing="1" w:after="100" w:afterAutospacing="1" w:line="240" w:lineRule="auto"/>
      <w:jc w:val="left"/>
    </w:pPr>
    <w:rPr>
      <w:rFonts w:ascii="SimSun" w:eastAsia="SimSun" w:hAnsi="SimSun" w:cs="SimSun"/>
      <w:color w:val="auto"/>
      <w:szCs w:val="24"/>
      <w:lang w:eastAsia="zh-CN"/>
    </w:rPr>
  </w:style>
  <w:style w:type="character" w:customStyle="1" w:styleId="40">
    <w:name w:val="标题 4 字符"/>
    <w:basedOn w:val="a0"/>
    <w:link w:val="4"/>
    <w:uiPriority w:val="9"/>
    <w:rsid w:val="00A33BD8"/>
    <w:rPr>
      <w:rFonts w:ascii="Arial" w:eastAsia="Times New Roman" w:hAnsi="Arial"/>
      <w:b/>
      <w:sz w:val="22"/>
      <w:lang w:eastAsia="de-DE"/>
    </w:rPr>
  </w:style>
  <w:style w:type="paragraph" w:customStyle="1" w:styleId="IOPTitle">
    <w:name w:val="IOPTitle"/>
    <w:basedOn w:val="a"/>
    <w:link w:val="IOPTitleChar"/>
    <w:qFormat/>
    <w:rsid w:val="006411CD"/>
    <w:pPr>
      <w:spacing w:after="520" w:line="259" w:lineRule="auto"/>
      <w:jc w:val="left"/>
    </w:pPr>
    <w:rPr>
      <w:rFonts w:ascii="Calibri" w:eastAsiaTheme="minorEastAsia" w:hAnsi="Calibri"/>
      <w:b/>
      <w:color w:val="auto"/>
      <w:sz w:val="48"/>
      <w:szCs w:val="48"/>
      <w:lang w:val="en-GB" w:eastAsia="en-US"/>
    </w:rPr>
  </w:style>
  <w:style w:type="character" w:customStyle="1" w:styleId="IOPTitleChar">
    <w:name w:val="IOPTitle Char"/>
    <w:link w:val="IOPTitle"/>
    <w:rsid w:val="006411CD"/>
    <w:rPr>
      <w:b/>
      <w:sz w:val="48"/>
      <w:szCs w:val="48"/>
      <w:lang w:val="en-GB" w:eastAsia="en-US"/>
    </w:rPr>
  </w:style>
  <w:style w:type="character" w:customStyle="1" w:styleId="IOPAuthorChar">
    <w:name w:val="IOPAuthor Char"/>
    <w:link w:val="IOPAuthor"/>
    <w:rsid w:val="006411CD"/>
    <w:rPr>
      <w:rFonts w:ascii="Times New Roman" w:eastAsia="Times New Roman" w:hAnsi="Times New Roman"/>
      <w:b/>
      <w:color w:val="000000"/>
      <w:sz w:val="24"/>
      <w:lang w:eastAsia="de-DE"/>
    </w:rPr>
  </w:style>
  <w:style w:type="character" w:customStyle="1" w:styleId="IOPAffChar">
    <w:name w:val="IOPAff Char"/>
    <w:link w:val="IOPAff"/>
    <w:rsid w:val="006411CD"/>
    <w:rPr>
      <w:rFonts w:ascii="Times New Roman" w:eastAsia="Times New Roman" w:hAnsi="Times New Roman"/>
      <w:color w:val="000000"/>
      <w:sz w:val="18"/>
      <w:szCs w:val="18"/>
      <w:lang w:eastAsia="de-DE"/>
    </w:rPr>
  </w:style>
  <w:style w:type="character" w:styleId="ad">
    <w:name w:val="Strong"/>
    <w:basedOn w:val="a0"/>
    <w:uiPriority w:val="22"/>
    <w:qFormat/>
    <w:rsid w:val="007D2C44"/>
    <w:rPr>
      <w:b/>
      <w:bCs/>
    </w:rPr>
  </w:style>
  <w:style w:type="character" w:styleId="ae">
    <w:name w:val="Emphasis"/>
    <w:basedOn w:val="a0"/>
    <w:uiPriority w:val="20"/>
    <w:qFormat/>
    <w:rsid w:val="007D2C44"/>
    <w:rPr>
      <w:i/>
      <w:iCs/>
    </w:rPr>
  </w:style>
  <w:style w:type="paragraph" w:styleId="af">
    <w:name w:val="List Paragraph"/>
    <w:basedOn w:val="a"/>
    <w:uiPriority w:val="99"/>
    <w:rsid w:val="000829DE"/>
    <w:pPr>
      <w:ind w:firstLineChars="200" w:firstLine="420"/>
    </w:pPr>
  </w:style>
  <w:style w:type="paragraph" w:styleId="af0">
    <w:name w:val="annotation subject"/>
    <w:basedOn w:val="a3"/>
    <w:next w:val="a3"/>
    <w:link w:val="af1"/>
    <w:rsid w:val="006E56EB"/>
    <w:pPr>
      <w:jc w:val="left"/>
    </w:pPr>
    <w:rPr>
      <w:b/>
      <w:bCs/>
      <w:sz w:val="24"/>
    </w:rPr>
  </w:style>
  <w:style w:type="character" w:customStyle="1" w:styleId="a4">
    <w:name w:val="批注文字 字符"/>
    <w:basedOn w:val="a0"/>
    <w:link w:val="a3"/>
    <w:semiHidden/>
    <w:rsid w:val="006E56EB"/>
    <w:rPr>
      <w:rFonts w:ascii="Times New Roman" w:eastAsia="Times New Roman" w:hAnsi="Times New Roman"/>
      <w:color w:val="000000"/>
      <w:lang w:eastAsia="de-DE"/>
    </w:rPr>
  </w:style>
  <w:style w:type="character" w:customStyle="1" w:styleId="af1">
    <w:name w:val="批注主题 字符"/>
    <w:basedOn w:val="a4"/>
    <w:link w:val="af0"/>
    <w:rsid w:val="006E56EB"/>
    <w:rPr>
      <w:rFonts w:ascii="Times New Roman" w:eastAsia="Times New Roman" w:hAnsi="Times New Roman"/>
      <w:b/>
      <w:bCs/>
      <w:color w:val="000000"/>
      <w:sz w:val="24"/>
      <w:lang w:eastAsia="de-DE"/>
    </w:rPr>
  </w:style>
  <w:style w:type="paragraph" w:customStyle="1" w:styleId="TAMainText">
    <w:name w:val="TA_Main_Text"/>
    <w:basedOn w:val="a"/>
    <w:link w:val="TAMainText0"/>
    <w:rsid w:val="00827826"/>
    <w:pPr>
      <w:spacing w:line="480" w:lineRule="auto"/>
      <w:ind w:firstLine="202"/>
    </w:pPr>
    <w:rPr>
      <w:rFonts w:ascii="Times" w:eastAsiaTheme="minorEastAsia" w:hAnsi="Times"/>
      <w:color w:val="auto"/>
      <w:lang w:eastAsia="en-US"/>
    </w:rPr>
  </w:style>
  <w:style w:type="character" w:customStyle="1" w:styleId="TAMainText0">
    <w:name w:val="TA_Main_Text 字符"/>
    <w:basedOn w:val="a0"/>
    <w:link w:val="TAMainText"/>
    <w:rsid w:val="00827826"/>
    <w:rPr>
      <w:rFonts w:ascii="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doi.org/" TargetMode="External"/><Relationship Id="rId18" Type="http://schemas.openxmlformats.org/officeDocument/2006/relationships/hyperlink" Target="https://publishingsupport.iopscience.iop.org/iop-publishing-standard-data-policy/" TargetMode="External"/><Relationship Id="rId26" Type="http://schemas.openxmlformats.org/officeDocument/2006/relationships/hyperlink" Target="https://www.clinicaltrialsregister.eu" TargetMode="External"/><Relationship Id="rId3" Type="http://schemas.openxmlformats.org/officeDocument/2006/relationships/customXml" Target="../customXml/item3.xml"/><Relationship Id="rId21" Type="http://schemas.openxmlformats.org/officeDocument/2006/relationships/hyperlink" Target="http://publishingsupport.iopscience.iop.org/permissions/" TargetMode="External"/><Relationship Id="rId7" Type="http://schemas.openxmlformats.org/officeDocument/2006/relationships/settings" Target="settings.xml"/><Relationship Id="rId12" Type="http://schemas.openxmlformats.org/officeDocument/2006/relationships/hyperlink" Target="https://publishingsupport.iopscience.iop.org/video-abstracts/" TargetMode="External"/><Relationship Id="rId17" Type="http://schemas.openxmlformats.org/officeDocument/2006/relationships/hyperlink" Target="https://arxiv.org/" TargetMode="External"/><Relationship Id="rId25" Type="http://schemas.openxmlformats.org/officeDocument/2006/relationships/hyperlink" Target="https://clinicaltrials.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dswww.harvard.edu/" TargetMode="External"/><Relationship Id="rId20" Type="http://schemas.openxmlformats.org/officeDocument/2006/relationships/hyperlink" Target="http://www.copyright.com/get-permission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shingsupport.iopscience.iop.org/publishingsupport.iopscience.iop.org/orcid/" TargetMode="External"/><Relationship Id="rId24" Type="http://schemas.openxmlformats.org/officeDocument/2006/relationships/hyperlink" Target="https://www.wma.net/what-we-do/medical-ethics/declaration-of-helsinki/"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cbi.nlm.nih.gov/pubmed/" TargetMode="External"/><Relationship Id="rId23" Type="http://schemas.openxmlformats.org/officeDocument/2006/relationships/hyperlink" Target="https://www.tandfonline.com/doi/full/10.1080/09500340.2016.1270881" TargetMode="External"/><Relationship Id="rId28" Type="http://schemas.openxmlformats.org/officeDocument/2006/relationships/hyperlink" Target="https://www.physiology.org" TargetMode="External"/><Relationship Id="rId10" Type="http://schemas.openxmlformats.org/officeDocument/2006/relationships/endnotes" Target="endnotes.xml"/><Relationship Id="rId19" Type="http://schemas.openxmlformats.org/officeDocument/2006/relationships/hyperlink" Target="https://publishingsupport.iopscience.iop.org/iop-publishing-standard-data-policy/"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pubmed/" TargetMode="External"/><Relationship Id="rId22" Type="http://schemas.openxmlformats.org/officeDocument/2006/relationships/hyperlink" Target="https://ioppublishing.org/open-physics/inclusivity/" TargetMode="External"/><Relationship Id="rId27" Type="http://schemas.openxmlformats.org/officeDocument/2006/relationships/hyperlink" Target="http://www.who.int/ictrp/network/primary/en/index.html" TargetMode="External"/><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309;&#33395;&#24037;&#20316;&#25991;&#26723;\0-Materials%20Futures\Aims%20and%20Scope\Material%20Futures%20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E60B84CA1A119B40B3B8A4DE85D16D42" ma:contentTypeVersion="0" ma:contentTypeDescription="新建文档。" ma:contentTypeScope="" ma:versionID="eb6c9e4774b6018b5b765c93818ff530">
  <xsd:schema xmlns:xsd="http://www.w3.org/2001/XMLSchema" xmlns:xs="http://www.w3.org/2001/XMLSchema" xmlns:p="http://schemas.microsoft.com/office/2006/metadata/properties" targetNamespace="http://schemas.microsoft.com/office/2006/metadata/properties" ma:root="true" ma:fieldsID="2321e5e1257d1397e5878652944a52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C7D4B-0C69-4259-BD22-CB98ECEA79DB}">
  <ds:schemaRefs>
    <ds:schemaRef ds:uri="http://schemas.microsoft.com/sharepoint/v3/contenttype/forms"/>
  </ds:schemaRefs>
</ds:datastoreItem>
</file>

<file path=customXml/itemProps2.xml><?xml version="1.0" encoding="utf-8"?>
<ds:datastoreItem xmlns:ds="http://schemas.openxmlformats.org/officeDocument/2006/customXml" ds:itemID="{443AF41A-DE63-4E71-B028-5E65653413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BE78731-6372-4F07-A379-55156E68A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Material Futures Template</Template>
  <TotalTime>109</TotalTime>
  <Pages>7</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Molecules</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Molecules</dc:title>
  <dc:creator>DELL</dc:creator>
  <cp:lastModifiedBy>何 艳</cp:lastModifiedBy>
  <cp:revision>27</cp:revision>
  <dcterms:created xsi:type="dcterms:W3CDTF">2021-05-06T01:54:00Z</dcterms:created>
  <dcterms:modified xsi:type="dcterms:W3CDTF">2021-10-25T05:39:00Z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ontentTypeId">
    <vt:lpwstr>0x010100E60B84CA1A119B40B3B8A4DE85D16D42</vt:lpwstr>
  </property>
</Properties>
</file>